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9C40" w14:textId="77777777" w:rsidR="00313CB9" w:rsidRPr="003675EF" w:rsidRDefault="00313CB9" w:rsidP="00237D59">
      <w:pPr>
        <w:tabs>
          <w:tab w:val="left" w:pos="0"/>
        </w:tabs>
        <w:suppressAutoHyphens/>
        <w:rPr>
          <w:rFonts w:ascii="Bookman Old Style" w:hAnsi="Bookman Old Style"/>
          <w:bCs/>
          <w:sz w:val="24"/>
        </w:rPr>
      </w:pPr>
      <w:r w:rsidRPr="003675EF">
        <w:rPr>
          <w:rFonts w:ascii="Bookman Old Style" w:hAnsi="Bookman Old Style"/>
          <w:bCs/>
          <w:sz w:val="24"/>
        </w:rPr>
        <w:t>60.3(c)</w:t>
      </w:r>
      <w:r w:rsidR="00BB478C" w:rsidRPr="003675EF">
        <w:rPr>
          <w:rFonts w:ascii="Bookman Old Style" w:hAnsi="Bookman Old Style"/>
          <w:bCs/>
          <w:sz w:val="24"/>
        </w:rPr>
        <w:t>(d)(e)</w:t>
      </w:r>
    </w:p>
    <w:p w14:paraId="05F019A5" w14:textId="77777777" w:rsidR="00313CB9" w:rsidRPr="00237D59" w:rsidRDefault="00313CB9" w:rsidP="00237D59">
      <w:pPr>
        <w:suppressAutoHyphens/>
        <w:rPr>
          <w:rFonts w:ascii="Bookman Old Style" w:hAnsi="Bookman Old Style"/>
          <w:bCs/>
          <w:sz w:val="24"/>
        </w:rPr>
      </w:pPr>
    </w:p>
    <w:p w14:paraId="671492F9" w14:textId="77777777" w:rsidR="00313CB9" w:rsidRPr="00237D59" w:rsidRDefault="00313CB9" w:rsidP="00237D59">
      <w:pPr>
        <w:pStyle w:val="Heading1"/>
      </w:pPr>
      <w:r w:rsidRPr="00237D59">
        <w:t>FLOOD DAMAGE PREVENTION ORDINANCE</w:t>
      </w:r>
    </w:p>
    <w:p w14:paraId="00D65BBA" w14:textId="77777777" w:rsidR="001A04C3" w:rsidRPr="00237D59" w:rsidRDefault="001A04C3" w:rsidP="00237D59">
      <w:pPr>
        <w:pStyle w:val="Heading1"/>
      </w:pPr>
    </w:p>
    <w:p w14:paraId="3A899C81" w14:textId="41717578" w:rsidR="00313CB9" w:rsidRPr="00237D59" w:rsidRDefault="00237D59" w:rsidP="00237D59">
      <w:pPr>
        <w:pStyle w:val="Heading1"/>
      </w:pPr>
      <w:r w:rsidRPr="00237D59">
        <w:t>A</w:t>
      </w:r>
      <w:r w:rsidR="00313CB9" w:rsidRPr="00237D59">
        <w:t xml:space="preserve">RTICLE </w:t>
      </w:r>
      <w:r w:rsidR="00987A7F" w:rsidRPr="00237D59">
        <w:t>1</w:t>
      </w:r>
    </w:p>
    <w:p w14:paraId="4C45C19A" w14:textId="77777777" w:rsidR="00313CB9" w:rsidRPr="00237D59" w:rsidRDefault="00313CB9" w:rsidP="00237D59">
      <w:pPr>
        <w:pStyle w:val="Heading1"/>
      </w:pPr>
    </w:p>
    <w:p w14:paraId="2B2113DA" w14:textId="77777777" w:rsidR="00313CB9" w:rsidRPr="00237D59" w:rsidRDefault="00313CB9" w:rsidP="00237D59">
      <w:pPr>
        <w:pStyle w:val="Heading1"/>
      </w:pPr>
      <w:r w:rsidRPr="00237D59">
        <w:t>STATUTORY AUTHORIZATION, FINDINGS OF FACT, PURPOSE AND METHODS</w:t>
      </w:r>
    </w:p>
    <w:p w14:paraId="2F03630B" w14:textId="77777777" w:rsidR="00313CB9" w:rsidRPr="00237D59" w:rsidRDefault="00313CB9" w:rsidP="00237D59">
      <w:pPr>
        <w:suppressAutoHyphens/>
        <w:rPr>
          <w:rFonts w:ascii="Bookman Old Style" w:hAnsi="Bookman Old Style"/>
          <w:bCs/>
          <w:sz w:val="24"/>
        </w:rPr>
      </w:pPr>
    </w:p>
    <w:p w14:paraId="2FFB7676" w14:textId="77777777" w:rsidR="00313CB9" w:rsidRPr="00237D59" w:rsidRDefault="00313CB9" w:rsidP="00237D59">
      <w:pPr>
        <w:suppressAutoHyphens/>
        <w:rPr>
          <w:rFonts w:ascii="Bookman Old Style" w:hAnsi="Bookman Old Style"/>
          <w:b/>
          <w:sz w:val="24"/>
          <w:u w:val="single"/>
        </w:rPr>
      </w:pPr>
      <w:r w:rsidRPr="00237D59">
        <w:rPr>
          <w:rFonts w:ascii="Bookman Old Style" w:hAnsi="Bookman Old Style"/>
          <w:b/>
          <w:sz w:val="24"/>
        </w:rPr>
        <w:t xml:space="preserve">SECTION A.  </w:t>
      </w:r>
      <w:r w:rsidRPr="00237D59">
        <w:rPr>
          <w:rFonts w:ascii="Bookman Old Style" w:hAnsi="Bookman Old Style"/>
          <w:b/>
          <w:sz w:val="24"/>
          <w:u w:val="single"/>
        </w:rPr>
        <w:t>STATUTORY AUTHORIZATION</w:t>
      </w:r>
    </w:p>
    <w:p w14:paraId="5CFC620F" w14:textId="77777777" w:rsidR="00313CB9" w:rsidRPr="00237D59" w:rsidRDefault="00313CB9" w:rsidP="00237D59">
      <w:pPr>
        <w:tabs>
          <w:tab w:val="left" w:pos="0"/>
        </w:tabs>
        <w:suppressAutoHyphens/>
        <w:rPr>
          <w:rFonts w:ascii="Bookman Old Style" w:hAnsi="Bookman Old Style"/>
          <w:bCs/>
          <w:sz w:val="24"/>
          <w:u w:val="single"/>
        </w:rPr>
      </w:pPr>
    </w:p>
    <w:p w14:paraId="594AC771" w14:textId="25AC3E34" w:rsidR="00313CB9" w:rsidRDefault="001A04C3" w:rsidP="00237D59">
      <w:pPr>
        <w:tabs>
          <w:tab w:val="left" w:pos="0"/>
          <w:tab w:val="left" w:pos="90"/>
        </w:tabs>
        <w:suppressAutoHyphens/>
        <w:rPr>
          <w:rFonts w:ascii="Bookman Old Style" w:hAnsi="Bookman Old Style"/>
          <w:sz w:val="24"/>
        </w:rPr>
      </w:pPr>
      <w:r w:rsidRPr="00706640">
        <w:rPr>
          <w:rFonts w:ascii="Bookman Old Style" w:hAnsi="Bookman Old Style"/>
          <w:sz w:val="24"/>
        </w:rPr>
        <w:t xml:space="preserve">The Legislature of the State of </w:t>
      </w:r>
      <w:smartTag w:uri="urn:schemas-microsoft-com:office:smarttags" w:element="State">
        <w:smartTag w:uri="urn:schemas-microsoft-com:office:smarttags" w:element="place">
          <w:r w:rsidRPr="00706640">
            <w:rPr>
              <w:rFonts w:ascii="Bookman Old Style" w:hAnsi="Bookman Old Style"/>
              <w:sz w:val="24"/>
            </w:rPr>
            <w:t>Texas</w:t>
          </w:r>
        </w:smartTag>
      </w:smartTag>
      <w:r w:rsidRPr="00706640">
        <w:rPr>
          <w:rFonts w:ascii="Bookman Old Style" w:hAnsi="Bookman Old Style"/>
          <w:sz w:val="24"/>
        </w:rPr>
        <w:t xml:space="preserve"> has in the Flood Control Insurance Act, Texas Water Code, Section 16.315</w:t>
      </w:r>
      <w:r>
        <w:rPr>
          <w:rFonts w:ascii="Bookman Old Style" w:hAnsi="Bookman Old Style"/>
          <w:sz w:val="24"/>
        </w:rPr>
        <w:t xml:space="preserve">, </w:t>
      </w:r>
      <w:r w:rsidR="00313CB9">
        <w:rPr>
          <w:rFonts w:ascii="Bookman Old Style" w:hAnsi="Bookman Old Style"/>
          <w:sz w:val="24"/>
        </w:rPr>
        <w:t xml:space="preserve">delegated the responsibility of local governmental units to adopt regulations designed to minimize flood losses.  Therefore, the </w:t>
      </w:r>
      <w:r w:rsidR="00313CB9">
        <w:rPr>
          <w:rFonts w:ascii="Bookman Old Style" w:hAnsi="Bookman Old Style"/>
          <w:color w:val="0000FF"/>
          <w:sz w:val="24"/>
        </w:rPr>
        <w:t>{</w:t>
      </w:r>
      <w:r w:rsidR="00313CB9">
        <w:rPr>
          <w:rFonts w:ascii="Bookman Old Style" w:hAnsi="Bookman Old Style"/>
          <w:i/>
          <w:iCs/>
          <w:color w:val="0000FF"/>
          <w:sz w:val="24"/>
        </w:rPr>
        <w:t>governing body</w:t>
      </w:r>
      <w:r w:rsidR="00313CB9">
        <w:rPr>
          <w:rFonts w:ascii="Bookman Old Style" w:hAnsi="Bookman Old Style"/>
          <w:color w:val="0000FF"/>
          <w:sz w:val="24"/>
        </w:rPr>
        <w:t>}</w:t>
      </w:r>
      <w:r w:rsidR="00313CB9" w:rsidRPr="00170761">
        <w:rPr>
          <w:rFonts w:ascii="Bookman Old Style" w:hAnsi="Bookman Old Style"/>
          <w:sz w:val="24"/>
        </w:rPr>
        <w:t xml:space="preserve"> </w:t>
      </w:r>
      <w:r w:rsidR="00313CB9">
        <w:rPr>
          <w:rFonts w:ascii="Bookman Old Style" w:hAnsi="Bookman Old Style"/>
          <w:sz w:val="24"/>
        </w:rPr>
        <w:t xml:space="preserve">of </w:t>
      </w:r>
      <w:r w:rsidR="00313CB9">
        <w:rPr>
          <w:rFonts w:ascii="Bookman Old Style" w:hAnsi="Bookman Old Style"/>
          <w:color w:val="0000FF"/>
          <w:sz w:val="24"/>
        </w:rPr>
        <w:t>{</w:t>
      </w:r>
      <w:r w:rsidR="00313CB9">
        <w:rPr>
          <w:rFonts w:ascii="Bookman Old Style" w:hAnsi="Bookman Old Style"/>
          <w:i/>
          <w:iCs/>
          <w:color w:val="0000FF"/>
          <w:sz w:val="24"/>
        </w:rPr>
        <w:t>community name</w:t>
      </w:r>
      <w:r w:rsidR="00313CB9">
        <w:rPr>
          <w:rFonts w:ascii="Bookman Old Style" w:hAnsi="Bookman Old Style"/>
          <w:color w:val="0000FF"/>
          <w:sz w:val="24"/>
        </w:rPr>
        <w:t>}</w:t>
      </w:r>
      <w:r w:rsidR="00313CB9">
        <w:rPr>
          <w:rFonts w:ascii="Bookman Old Style" w:hAnsi="Bookman Old Style"/>
          <w:sz w:val="24"/>
        </w:rPr>
        <w:t xml:space="preserve">, </w:t>
      </w:r>
      <w:r w:rsidRPr="001A04C3">
        <w:rPr>
          <w:rFonts w:ascii="Bookman Old Style" w:hAnsi="Bookman Old Style"/>
          <w:sz w:val="24"/>
        </w:rPr>
        <w:t>Texas</w:t>
      </w:r>
      <w:r w:rsidR="00313CB9">
        <w:rPr>
          <w:rFonts w:ascii="Bookman Old Style" w:hAnsi="Bookman Old Style"/>
          <w:sz w:val="24"/>
        </w:rPr>
        <w:t xml:space="preserve"> does ordain as follows:</w:t>
      </w:r>
    </w:p>
    <w:p w14:paraId="24D22CC5" w14:textId="77777777" w:rsidR="00313CB9" w:rsidRDefault="00313CB9" w:rsidP="00237D59">
      <w:pPr>
        <w:pStyle w:val="EndnoteText"/>
        <w:tabs>
          <w:tab w:val="left" w:pos="0"/>
        </w:tabs>
        <w:suppressAutoHyphens/>
        <w:rPr>
          <w:rFonts w:ascii="Bookman Old Style" w:hAnsi="Bookman Old Style"/>
        </w:rPr>
      </w:pPr>
    </w:p>
    <w:p w14:paraId="2E0C389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B. </w:t>
      </w:r>
      <w:r>
        <w:rPr>
          <w:rFonts w:ascii="Bookman Old Style" w:hAnsi="Bookman Old Style"/>
          <w:b/>
          <w:sz w:val="24"/>
          <w:u w:val="single"/>
        </w:rPr>
        <w:t>FINDINGS OF FACT</w:t>
      </w:r>
    </w:p>
    <w:p w14:paraId="25E2D297" w14:textId="77777777" w:rsidR="00313CB9" w:rsidRDefault="00313CB9">
      <w:pPr>
        <w:pStyle w:val="EndnoteText"/>
        <w:tabs>
          <w:tab w:val="left" w:pos="480"/>
          <w:tab w:val="left" w:pos="1080"/>
        </w:tabs>
        <w:suppressAutoHyphens/>
        <w:rPr>
          <w:rFonts w:ascii="Bookman Old Style" w:hAnsi="Bookman Old Style"/>
        </w:rPr>
      </w:pPr>
    </w:p>
    <w:p w14:paraId="09B5C260" w14:textId="25D2DA68"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(1) The flood hazard areas of </w:t>
      </w:r>
      <w:r>
        <w:rPr>
          <w:rFonts w:ascii="Bookman Old Style" w:hAnsi="Bookman Old Style"/>
          <w:color w:val="0000FF"/>
          <w:sz w:val="24"/>
        </w:rPr>
        <w:t>{</w:t>
      </w:r>
      <w:r>
        <w:rPr>
          <w:rFonts w:ascii="Bookman Old Style" w:hAnsi="Bookman Old Style"/>
          <w:i/>
          <w:iCs/>
          <w:color w:val="0000FF"/>
          <w:sz w:val="24"/>
        </w:rPr>
        <w:t>community name</w:t>
      </w:r>
      <w:r>
        <w:rPr>
          <w:rFonts w:ascii="Bookman Old Style" w:hAnsi="Bookman Old Style"/>
          <w:color w:val="0000FF"/>
          <w:sz w:val="24"/>
        </w:rPr>
        <w:t>}</w:t>
      </w:r>
      <w:r>
        <w:rPr>
          <w:rFonts w:ascii="Bookman Old Style" w:hAnsi="Bookman Old Style"/>
          <w:sz w:val="24"/>
        </w:rPr>
        <w:t xml:space="preserve"> are subject to periodic inundation, which results in loss of life and property, health and safety hazards, disruption of commerce and governmental services</w:t>
      </w:r>
      <w:r w:rsidR="00F07A78">
        <w:rPr>
          <w:rFonts w:ascii="Bookman Old Style" w:hAnsi="Bookman Old Style"/>
          <w:sz w:val="24"/>
        </w:rPr>
        <w:t>,</w:t>
      </w:r>
      <w:r>
        <w:rPr>
          <w:rFonts w:ascii="Bookman Old Style" w:hAnsi="Bookman Old Style"/>
          <w:sz w:val="24"/>
        </w:rPr>
        <w:t xml:space="preserve"> and extraordinary public expenditures for flood protection and relief, all of which adversely affect the public</w:t>
      </w:r>
      <w:r w:rsidR="00F07A78">
        <w:rPr>
          <w:rFonts w:ascii="Bookman Old Style" w:hAnsi="Bookman Old Style"/>
          <w:sz w:val="24"/>
        </w:rPr>
        <w:t>’s</w:t>
      </w:r>
      <w:r>
        <w:rPr>
          <w:rFonts w:ascii="Bookman Old Style" w:hAnsi="Bookman Old Style"/>
          <w:sz w:val="24"/>
        </w:rPr>
        <w:t xml:space="preserve"> health, safety and general welfare.</w:t>
      </w:r>
    </w:p>
    <w:p w14:paraId="1CEE9659" w14:textId="77777777" w:rsidR="00313CB9" w:rsidRDefault="00313CB9">
      <w:pPr>
        <w:tabs>
          <w:tab w:val="left" w:pos="480"/>
          <w:tab w:val="left" w:pos="1080"/>
        </w:tabs>
        <w:suppressAutoHyphens/>
        <w:rPr>
          <w:rFonts w:ascii="Bookman Old Style" w:hAnsi="Bookman Old Style"/>
          <w:sz w:val="24"/>
        </w:rPr>
      </w:pPr>
    </w:p>
    <w:p w14:paraId="080A9406" w14:textId="4FEACFD3"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(2) These flood losses are created by the cumulative effect of obstructions in </w:t>
      </w:r>
      <w:r w:rsidR="00064606">
        <w:rPr>
          <w:rFonts w:ascii="Bookman Old Style" w:hAnsi="Bookman Old Style"/>
          <w:sz w:val="24"/>
        </w:rPr>
        <w:t>floodplain</w:t>
      </w:r>
      <w:r>
        <w:rPr>
          <w:rFonts w:ascii="Bookman Old Style" w:hAnsi="Bookman Old Style"/>
          <w:sz w:val="24"/>
        </w:rPr>
        <w:t>s which cause an increase in flood heights and velocities, and by the occupancy of flood hazard areas by uses vulnerable to floods and hazardous to other lands because they are inadequately elevated, floodproofed or otherwise protected from flood damage.</w:t>
      </w:r>
    </w:p>
    <w:p w14:paraId="18DD6CCB" w14:textId="77777777" w:rsidR="00313CB9" w:rsidRDefault="00313CB9">
      <w:pPr>
        <w:tabs>
          <w:tab w:val="left" w:pos="480"/>
          <w:tab w:val="left" w:pos="1080"/>
        </w:tabs>
        <w:suppressAutoHyphens/>
        <w:rPr>
          <w:rFonts w:ascii="Bookman Old Style" w:hAnsi="Bookman Old Style"/>
          <w:sz w:val="24"/>
        </w:rPr>
      </w:pPr>
    </w:p>
    <w:p w14:paraId="01A36D95"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C.  </w:t>
      </w:r>
      <w:r>
        <w:rPr>
          <w:rFonts w:ascii="Bookman Old Style" w:hAnsi="Bookman Old Style"/>
          <w:b/>
          <w:sz w:val="24"/>
          <w:u w:val="single"/>
        </w:rPr>
        <w:t>STATEMENT OF PURPOSE</w:t>
      </w:r>
    </w:p>
    <w:p w14:paraId="75AFABB1" w14:textId="77777777" w:rsidR="00313CB9" w:rsidRDefault="00313CB9">
      <w:pPr>
        <w:tabs>
          <w:tab w:val="left" w:pos="480"/>
          <w:tab w:val="left" w:pos="1080"/>
        </w:tabs>
        <w:suppressAutoHyphens/>
        <w:rPr>
          <w:rFonts w:ascii="Bookman Old Style" w:hAnsi="Bookman Old Style"/>
          <w:sz w:val="24"/>
        </w:rPr>
      </w:pPr>
    </w:p>
    <w:p w14:paraId="6F5A98D7"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It is the purpose of this ordinance to promote the public health, safety and general welfare and to minimize public and private losses due to flood conditions in specific areas by provisions designed to:</w:t>
      </w:r>
    </w:p>
    <w:p w14:paraId="01A658EF" w14:textId="77777777" w:rsidR="00313CB9" w:rsidRDefault="00313CB9">
      <w:pPr>
        <w:tabs>
          <w:tab w:val="left" w:pos="480"/>
          <w:tab w:val="left" w:pos="1080"/>
        </w:tabs>
        <w:suppressAutoHyphens/>
        <w:rPr>
          <w:rFonts w:ascii="Bookman Old Style" w:hAnsi="Bookman Old Style"/>
          <w:sz w:val="24"/>
        </w:rPr>
      </w:pPr>
    </w:p>
    <w:p w14:paraId="65AE80CB"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(1) Protect human life and health;</w:t>
      </w:r>
    </w:p>
    <w:p w14:paraId="728FDFE2" w14:textId="77777777" w:rsidR="00313CB9" w:rsidRDefault="00313CB9">
      <w:pPr>
        <w:tabs>
          <w:tab w:val="left" w:pos="480"/>
          <w:tab w:val="left" w:pos="1080"/>
        </w:tabs>
        <w:suppressAutoHyphens/>
        <w:rPr>
          <w:rFonts w:ascii="Bookman Old Style" w:hAnsi="Bookman Old Style"/>
          <w:sz w:val="24"/>
        </w:rPr>
      </w:pPr>
    </w:p>
    <w:p w14:paraId="148CDB3D"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(2) Minimize expenditure of public money for costly flood control projects;</w:t>
      </w:r>
    </w:p>
    <w:p w14:paraId="7AC369A1" w14:textId="77777777" w:rsidR="00313CB9" w:rsidRDefault="00313CB9">
      <w:pPr>
        <w:tabs>
          <w:tab w:val="left" w:pos="480"/>
          <w:tab w:val="left" w:pos="1080"/>
        </w:tabs>
        <w:suppressAutoHyphens/>
        <w:rPr>
          <w:rFonts w:ascii="Bookman Old Style" w:hAnsi="Bookman Old Style"/>
          <w:sz w:val="24"/>
        </w:rPr>
      </w:pPr>
    </w:p>
    <w:p w14:paraId="35B847B7"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(3) Minimize the need for rescue and relief efforts associated with flooding and generally undertaken at the expense of the general public;</w:t>
      </w:r>
    </w:p>
    <w:p w14:paraId="79A405A1" w14:textId="77777777" w:rsidR="00313CB9" w:rsidRDefault="00313CB9">
      <w:pPr>
        <w:tabs>
          <w:tab w:val="left" w:pos="480"/>
          <w:tab w:val="left" w:pos="1080"/>
        </w:tabs>
        <w:suppressAutoHyphens/>
        <w:rPr>
          <w:rFonts w:ascii="Bookman Old Style" w:hAnsi="Bookman Old Style"/>
          <w:sz w:val="24"/>
        </w:rPr>
      </w:pPr>
    </w:p>
    <w:p w14:paraId="2478DCA3"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(4) Minimize prolonged business interruptions;</w:t>
      </w:r>
    </w:p>
    <w:p w14:paraId="4BB52976" w14:textId="77777777" w:rsidR="00313CB9" w:rsidRDefault="00313CB9">
      <w:pPr>
        <w:tabs>
          <w:tab w:val="left" w:pos="480"/>
          <w:tab w:val="left" w:pos="1080"/>
        </w:tabs>
        <w:suppressAutoHyphens/>
        <w:rPr>
          <w:rFonts w:ascii="Bookman Old Style" w:hAnsi="Bookman Old Style"/>
          <w:sz w:val="24"/>
        </w:rPr>
      </w:pPr>
    </w:p>
    <w:p w14:paraId="00048251" w14:textId="20AE2248"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lastRenderedPageBreak/>
        <w:tab/>
        <w:t xml:space="preserve">(5) Minimize damage to public facilities and utilities such as water and gas mains, electric, telephone and sewer lines, streets and bridges located in </w:t>
      </w:r>
      <w:r w:rsidR="00064606">
        <w:rPr>
          <w:rFonts w:ascii="Bookman Old Style" w:hAnsi="Bookman Old Style"/>
          <w:sz w:val="24"/>
        </w:rPr>
        <w:t>floodplain</w:t>
      </w:r>
      <w:r>
        <w:rPr>
          <w:rFonts w:ascii="Bookman Old Style" w:hAnsi="Bookman Old Style"/>
          <w:sz w:val="24"/>
        </w:rPr>
        <w:t>s;</w:t>
      </w:r>
    </w:p>
    <w:p w14:paraId="480806DC" w14:textId="77777777" w:rsidR="00313CB9" w:rsidRDefault="00313CB9">
      <w:pPr>
        <w:tabs>
          <w:tab w:val="left" w:pos="480"/>
          <w:tab w:val="left" w:pos="1080"/>
        </w:tabs>
        <w:suppressAutoHyphens/>
        <w:rPr>
          <w:rFonts w:ascii="Bookman Old Style" w:hAnsi="Bookman Old Style"/>
          <w:sz w:val="24"/>
        </w:rPr>
      </w:pPr>
    </w:p>
    <w:p w14:paraId="76FC10EB" w14:textId="7ADF65B3"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(6) Help maintain a stable tax base by providing for the sound use and development of flood-prone areas in such a manner as to minimize future flood blight areas; and</w:t>
      </w:r>
    </w:p>
    <w:p w14:paraId="3F21FDC2" w14:textId="77777777" w:rsidR="00313CB9" w:rsidRDefault="00313CB9">
      <w:pPr>
        <w:tabs>
          <w:tab w:val="left" w:pos="480"/>
          <w:tab w:val="left" w:pos="1080"/>
        </w:tabs>
        <w:suppressAutoHyphens/>
        <w:rPr>
          <w:rFonts w:ascii="Bookman Old Style" w:hAnsi="Bookman Old Style"/>
          <w:sz w:val="24"/>
        </w:rPr>
      </w:pPr>
    </w:p>
    <w:p w14:paraId="1610D505"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(7) </w:t>
      </w:r>
      <w:r w:rsidR="00A072FB">
        <w:rPr>
          <w:rFonts w:ascii="Bookman Old Style" w:hAnsi="Bookman Old Style"/>
          <w:sz w:val="24"/>
        </w:rPr>
        <w:t>E</w:t>
      </w:r>
      <w:r>
        <w:rPr>
          <w:rFonts w:ascii="Bookman Old Style" w:hAnsi="Bookman Old Style"/>
          <w:sz w:val="24"/>
        </w:rPr>
        <w:t>nsure that potential buyers are notified that property is in a flood area.</w:t>
      </w:r>
    </w:p>
    <w:p w14:paraId="1EC8D69E" w14:textId="77777777" w:rsidR="00313CB9" w:rsidRDefault="00313CB9">
      <w:pPr>
        <w:tabs>
          <w:tab w:val="left" w:pos="480"/>
          <w:tab w:val="left" w:pos="1080"/>
        </w:tabs>
        <w:suppressAutoHyphens/>
        <w:rPr>
          <w:rFonts w:ascii="Bookman Old Style" w:hAnsi="Bookman Old Style"/>
          <w:sz w:val="24"/>
        </w:rPr>
      </w:pPr>
    </w:p>
    <w:p w14:paraId="19DE2EE9"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D.  </w:t>
      </w:r>
      <w:r>
        <w:rPr>
          <w:rFonts w:ascii="Bookman Old Style" w:hAnsi="Bookman Old Style"/>
          <w:b/>
          <w:sz w:val="24"/>
          <w:u w:val="single"/>
        </w:rPr>
        <w:t>METHODS OF REDUCING FLOOD LOSSES</w:t>
      </w:r>
    </w:p>
    <w:p w14:paraId="7BBA6D5E" w14:textId="77777777" w:rsidR="00313CB9" w:rsidRDefault="00313CB9">
      <w:pPr>
        <w:tabs>
          <w:tab w:val="left" w:pos="480"/>
          <w:tab w:val="left" w:pos="1080"/>
        </w:tabs>
        <w:suppressAutoHyphens/>
        <w:rPr>
          <w:rFonts w:ascii="Bookman Old Style" w:hAnsi="Bookman Old Style"/>
          <w:sz w:val="24"/>
        </w:rPr>
      </w:pPr>
    </w:p>
    <w:p w14:paraId="3A02AF5A"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In order to accomplish its purposes, this ordinance uses the following methods:</w:t>
      </w:r>
    </w:p>
    <w:p w14:paraId="140DE172" w14:textId="77777777" w:rsidR="00313CB9" w:rsidRDefault="00313CB9">
      <w:pPr>
        <w:tabs>
          <w:tab w:val="left" w:pos="480"/>
          <w:tab w:val="left" w:pos="1080"/>
        </w:tabs>
        <w:suppressAutoHyphens/>
        <w:rPr>
          <w:rFonts w:ascii="Bookman Old Style" w:hAnsi="Bookman Old Style"/>
          <w:sz w:val="24"/>
        </w:rPr>
      </w:pPr>
    </w:p>
    <w:p w14:paraId="738E8C68"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(1) Restrict or prohibit uses that are dangerous to health, safety or property in times of flood or cause excessive increases in flood heights or velocities;</w:t>
      </w:r>
    </w:p>
    <w:p w14:paraId="3EAD6240" w14:textId="77777777" w:rsidR="00313CB9" w:rsidRDefault="00313CB9">
      <w:pPr>
        <w:tabs>
          <w:tab w:val="left" w:pos="480"/>
          <w:tab w:val="left" w:pos="1080"/>
        </w:tabs>
        <w:suppressAutoHyphens/>
        <w:rPr>
          <w:rFonts w:ascii="Bookman Old Style" w:hAnsi="Bookman Old Style"/>
          <w:sz w:val="24"/>
        </w:rPr>
      </w:pPr>
    </w:p>
    <w:p w14:paraId="1C9EFD74"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(2) Require that uses vulnerable to floods, including facilities which serve such uses, be protected against flood damage at the time of initial construction;</w:t>
      </w:r>
    </w:p>
    <w:p w14:paraId="1A6E1A91" w14:textId="77777777" w:rsidR="00313CB9" w:rsidRDefault="00313CB9">
      <w:pPr>
        <w:tabs>
          <w:tab w:val="left" w:pos="480"/>
          <w:tab w:val="left" w:pos="1080"/>
        </w:tabs>
        <w:suppressAutoHyphens/>
        <w:rPr>
          <w:rFonts w:ascii="Bookman Old Style" w:hAnsi="Bookman Old Style"/>
          <w:sz w:val="24"/>
        </w:rPr>
      </w:pPr>
    </w:p>
    <w:p w14:paraId="0CFDF4D6" w14:textId="208C6326"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(3) Control the alteration of natural </w:t>
      </w:r>
      <w:r w:rsidR="00064606">
        <w:rPr>
          <w:rFonts w:ascii="Bookman Old Style" w:hAnsi="Bookman Old Style"/>
          <w:sz w:val="24"/>
        </w:rPr>
        <w:t>floodplain</w:t>
      </w:r>
      <w:r>
        <w:rPr>
          <w:rFonts w:ascii="Bookman Old Style" w:hAnsi="Bookman Old Style"/>
          <w:sz w:val="24"/>
        </w:rPr>
        <w:t>s, stream channels and natural protective barriers which are involved in the accommodation of flood waters;</w:t>
      </w:r>
    </w:p>
    <w:p w14:paraId="05A66626" w14:textId="77777777" w:rsidR="00313CB9" w:rsidRDefault="00313CB9">
      <w:pPr>
        <w:tabs>
          <w:tab w:val="left" w:pos="480"/>
          <w:tab w:val="left" w:pos="1080"/>
        </w:tabs>
        <w:suppressAutoHyphens/>
        <w:rPr>
          <w:rFonts w:ascii="Bookman Old Style" w:hAnsi="Bookman Old Style"/>
          <w:sz w:val="24"/>
        </w:rPr>
      </w:pPr>
    </w:p>
    <w:p w14:paraId="5BA9805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(4) Control filling, grading, dredging and other development which may increase flood damage;</w:t>
      </w:r>
    </w:p>
    <w:p w14:paraId="10AC8C54" w14:textId="77777777" w:rsidR="00313CB9" w:rsidRDefault="00313CB9">
      <w:pPr>
        <w:tabs>
          <w:tab w:val="left" w:pos="480"/>
          <w:tab w:val="left" w:pos="1080"/>
        </w:tabs>
        <w:suppressAutoHyphens/>
        <w:rPr>
          <w:rFonts w:ascii="Bookman Old Style" w:hAnsi="Bookman Old Style"/>
          <w:sz w:val="24"/>
        </w:rPr>
      </w:pPr>
    </w:p>
    <w:p w14:paraId="4690316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(5) Prevent or regulate the construction of flood barriers which will unnaturally divert flood waters or which may increase flood hazards to other lands.</w:t>
      </w:r>
    </w:p>
    <w:p w14:paraId="24C33F4A" w14:textId="77777777" w:rsidR="00313CB9" w:rsidRPr="00237D59" w:rsidRDefault="00313CB9">
      <w:pPr>
        <w:tabs>
          <w:tab w:val="center" w:pos="4680"/>
        </w:tabs>
        <w:suppressAutoHyphens/>
        <w:rPr>
          <w:rFonts w:ascii="Bookman Old Style" w:hAnsi="Bookman Old Style"/>
          <w:bCs/>
          <w:sz w:val="24"/>
        </w:rPr>
      </w:pPr>
    </w:p>
    <w:p w14:paraId="715FC6AE" w14:textId="77777777" w:rsidR="00313CB9" w:rsidRPr="00237D59" w:rsidRDefault="00313CB9">
      <w:pPr>
        <w:tabs>
          <w:tab w:val="center" w:pos="4680"/>
        </w:tabs>
        <w:suppressAutoHyphens/>
        <w:rPr>
          <w:rFonts w:ascii="Bookman Old Style" w:hAnsi="Bookman Old Style"/>
          <w:bCs/>
          <w:sz w:val="24"/>
        </w:rPr>
      </w:pPr>
    </w:p>
    <w:p w14:paraId="398C6527" w14:textId="1ED83C2C" w:rsidR="00313CB9" w:rsidRPr="00237D59" w:rsidRDefault="00313CB9" w:rsidP="00237D59">
      <w:pPr>
        <w:pStyle w:val="Heading1"/>
      </w:pPr>
      <w:r>
        <w:t>ARTICLE 2</w:t>
      </w:r>
    </w:p>
    <w:p w14:paraId="5A1162EF" w14:textId="77777777" w:rsidR="00313CB9" w:rsidRDefault="00313CB9" w:rsidP="00237D59">
      <w:pPr>
        <w:pStyle w:val="Heading1"/>
      </w:pPr>
    </w:p>
    <w:p w14:paraId="680D4C87" w14:textId="68893548" w:rsidR="00313CB9" w:rsidRDefault="00313CB9" w:rsidP="00237D59">
      <w:pPr>
        <w:pStyle w:val="Heading1"/>
      </w:pPr>
      <w:r>
        <w:t>DEFINITIONS</w:t>
      </w:r>
    </w:p>
    <w:p w14:paraId="613DD1D9" w14:textId="77777777" w:rsidR="00313CB9" w:rsidRDefault="00313CB9" w:rsidP="00237D59">
      <w:pPr>
        <w:pStyle w:val="Heading1"/>
      </w:pPr>
    </w:p>
    <w:p w14:paraId="1BA866DF" w14:textId="77777777" w:rsidR="00313CB9" w:rsidRPr="00237D59" w:rsidRDefault="00313CB9" w:rsidP="00662D85">
      <w:pPr>
        <w:pStyle w:val="NoSpacing"/>
      </w:pPr>
      <w:r w:rsidRPr="00237D59">
        <w:t>Unless specifically defined below, words or phrases used in this ordinance shall be interpreted to give them the meaning they have in common usage and to give this ordinance its most reasonable application.</w:t>
      </w:r>
    </w:p>
    <w:p w14:paraId="267F4836" w14:textId="77777777" w:rsidR="00313CB9" w:rsidRDefault="00313CB9" w:rsidP="00662D85">
      <w:pPr>
        <w:pStyle w:val="NoSpacing"/>
      </w:pPr>
    </w:p>
    <w:p w14:paraId="7E52B0ED" w14:textId="77777777" w:rsidR="004819DD" w:rsidRPr="00167508" w:rsidRDefault="004819DD" w:rsidP="00237D59">
      <w:pPr>
        <w:tabs>
          <w:tab w:val="left" w:pos="480"/>
          <w:tab w:val="left" w:pos="1080"/>
        </w:tabs>
        <w:suppressAutoHyphens/>
        <w:spacing w:before="100" w:beforeAutospacing="1" w:after="100" w:afterAutospacing="1"/>
        <w:rPr>
          <w:rFonts w:ascii="Bookman Old Style" w:hAnsi="Bookman Old Style"/>
          <w:i/>
          <w:iCs/>
          <w:sz w:val="24"/>
          <w:szCs w:val="24"/>
        </w:rPr>
      </w:pPr>
      <w:r w:rsidRPr="0022673A">
        <w:rPr>
          <w:rFonts w:ascii="Bookman Old Style" w:hAnsi="Bookman Old Style"/>
          <w:b/>
          <w:bCs/>
          <w:sz w:val="24"/>
          <w:szCs w:val="24"/>
        </w:rPr>
        <w:t>ACCESSORY STRUCTURE</w:t>
      </w:r>
      <w:r w:rsidRPr="0022673A">
        <w:rPr>
          <w:rFonts w:ascii="Bookman Old Style" w:hAnsi="Bookman Old Style"/>
          <w:sz w:val="24"/>
          <w:szCs w:val="24"/>
        </w:rPr>
        <w:t xml:space="preserve"> means</w:t>
      </w:r>
      <w:r w:rsidRPr="00167508">
        <w:rPr>
          <w:rFonts w:ascii="Bookman Old Style" w:hAnsi="Bookman Old Style"/>
          <w:sz w:val="24"/>
          <w:szCs w:val="24"/>
        </w:rPr>
        <w:t xml:space="preserve"> a structure on the same parcel of property as a principal structure and the use of which is incidental to the use of the </w:t>
      </w:r>
      <w:r w:rsidRPr="00167508">
        <w:rPr>
          <w:rFonts w:ascii="Bookman Old Style" w:hAnsi="Bookman Old Style"/>
          <w:sz w:val="24"/>
          <w:szCs w:val="24"/>
        </w:rPr>
        <w:lastRenderedPageBreak/>
        <w:t>principal structure.  For floodplain management purposes, the term includes only accessory structures used for parking and storage.</w:t>
      </w:r>
    </w:p>
    <w:p w14:paraId="455A6FA8" w14:textId="44C47BFA" w:rsidR="004819DD" w:rsidRPr="000419A2" w:rsidRDefault="004819DD" w:rsidP="00237D59">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ACT</w:t>
      </w:r>
      <w:r w:rsidRPr="00167508">
        <w:rPr>
          <w:rFonts w:ascii="Bookman Old Style" w:hAnsi="Bookman Old Style"/>
          <w:sz w:val="24"/>
          <w:szCs w:val="24"/>
        </w:rPr>
        <w:t xml:space="preserve"> means the statutes authorizing the National Flood Insurance Program (NFIP) that are incorporated in</w:t>
      </w:r>
      <w:r w:rsidRPr="006B534D">
        <w:rPr>
          <w:rFonts w:ascii="Bookman Old Style" w:hAnsi="Bookman Old Style"/>
          <w:sz w:val="24"/>
          <w:szCs w:val="24"/>
        </w:rPr>
        <w:t xml:space="preserve"> </w:t>
      </w:r>
      <w:hyperlink r:id="rId10" w:tgtFrame="_blank" w:history="1">
        <w:r w:rsidRPr="000419A2">
          <w:rPr>
            <w:rFonts w:ascii="Bookman Old Style" w:hAnsi="Bookman Old Style"/>
            <w:color w:val="0000FF"/>
            <w:sz w:val="24"/>
            <w:szCs w:val="24"/>
            <w:u w:val="single"/>
          </w:rPr>
          <w:t>42 U.S.C. 4001-</w:t>
        </w:r>
      </w:hyperlink>
      <w:r w:rsidRPr="000419A2">
        <w:rPr>
          <w:rFonts w:ascii="Bookman Old Style" w:hAnsi="Bookman Old Style"/>
          <w:sz w:val="24"/>
          <w:szCs w:val="24"/>
        </w:rPr>
        <w:t xml:space="preserve"> </w:t>
      </w:r>
      <w:r w:rsidRPr="00167508">
        <w:rPr>
          <w:rFonts w:ascii="Bookman Old Style" w:hAnsi="Bookman Old Style"/>
          <w:i/>
          <w:iCs/>
          <w:sz w:val="24"/>
          <w:szCs w:val="24"/>
        </w:rPr>
        <w:t>et seq</w:t>
      </w:r>
      <w:r w:rsidRPr="000419A2">
        <w:rPr>
          <w:rFonts w:ascii="Bookman Old Style" w:hAnsi="Bookman Old Style"/>
          <w:i/>
          <w:iCs/>
          <w:sz w:val="24"/>
          <w:szCs w:val="24"/>
        </w:rPr>
        <w:t>.</w:t>
      </w:r>
    </w:p>
    <w:p w14:paraId="397A47BD" w14:textId="40D4F120" w:rsidR="004819DD" w:rsidRPr="00167508" w:rsidRDefault="004819DD" w:rsidP="00237D59">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ADMINISTRATOR</w:t>
      </w:r>
      <w:r w:rsidRPr="00167508">
        <w:rPr>
          <w:rFonts w:ascii="Bookman Old Style" w:hAnsi="Bookman Old Style"/>
          <w:sz w:val="24"/>
          <w:szCs w:val="24"/>
        </w:rPr>
        <w:t xml:space="preserve"> means the Administrator of the Federal Emergency Management Agency.</w:t>
      </w:r>
    </w:p>
    <w:p w14:paraId="231EF0FC" w14:textId="44332128" w:rsidR="004819DD" w:rsidRPr="00167508" w:rsidRDefault="004819DD" w:rsidP="00237D59">
      <w:pPr>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AGENCY</w:t>
      </w:r>
      <w:r w:rsidRPr="00167508">
        <w:rPr>
          <w:rFonts w:ascii="Bookman Old Style" w:hAnsi="Bookman Old Style"/>
          <w:sz w:val="24"/>
          <w:szCs w:val="24"/>
        </w:rPr>
        <w:t xml:space="preserve"> means the Federal Emergency Management Agency, Washington DC.</w:t>
      </w:r>
    </w:p>
    <w:p w14:paraId="750FA66C" w14:textId="77777777" w:rsidR="004819DD" w:rsidRPr="00167508" w:rsidRDefault="004819DD" w:rsidP="00237D59">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AGRICULTURAL STRUCTURE</w:t>
      </w:r>
      <w:r w:rsidRPr="00167508">
        <w:rPr>
          <w:rFonts w:ascii="Bookman Old Style" w:hAnsi="Bookman Old Style"/>
          <w:sz w:val="24"/>
          <w:szCs w:val="24"/>
        </w:rPr>
        <w:t xml:space="preserve"> for floodplain management purposes, means a walled and roofed structure used exclusively for agricultural purposes or uses in connection with production, harvesting, storage, raising or drying of agricultural commodities and livestock, including aquatic organisms.  Structures that house tools or equipment used in connection with these purposes or uses are also considered to have agricultural purposes or uses.</w:t>
      </w:r>
    </w:p>
    <w:p w14:paraId="747063E2" w14:textId="77777777" w:rsidR="004819DD" w:rsidRDefault="004819DD" w:rsidP="004819DD">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ALLUVIAL FAN FLOODING </w:t>
      </w:r>
      <w:r>
        <w:rPr>
          <w:rFonts w:ascii="Bookman Old Style" w:hAnsi="Bookman Old Style"/>
          <w:sz w:val="24"/>
        </w:rPr>
        <w:t xml:space="preserve">means flooding occurring on the surface of an alluvial fan or similar landform which originates at the </w:t>
      </w:r>
      <w:r w:rsidRPr="00170761">
        <w:rPr>
          <w:rFonts w:ascii="Bookman Old Style" w:hAnsi="Bookman Old Style"/>
          <w:i/>
          <w:sz w:val="24"/>
        </w:rPr>
        <w:t>apex</w:t>
      </w:r>
      <w:r>
        <w:rPr>
          <w:rFonts w:ascii="Bookman Old Style" w:hAnsi="Bookman Old Style"/>
          <w:sz w:val="24"/>
        </w:rPr>
        <w:t xml:space="preserve"> and is characterized by high-velocity flows; active processes of erosion, sediment transport and deposition; and unpredictable flow paths.</w:t>
      </w:r>
    </w:p>
    <w:p w14:paraId="16B4CF9D" w14:textId="77777777" w:rsidR="004819DD" w:rsidRDefault="004819DD" w:rsidP="004819DD">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APEX </w:t>
      </w:r>
      <w:r>
        <w:rPr>
          <w:rFonts w:ascii="Bookman Old Style" w:hAnsi="Bookman Old Style"/>
          <w:sz w:val="24"/>
        </w:rPr>
        <w:t>means a point on an alluvial fan or similar landform below which the flow path of the major stream that formed the fan becomes unpredictable and alluvial fan flooding can occur.</w:t>
      </w:r>
    </w:p>
    <w:p w14:paraId="627ADCD9" w14:textId="77777777" w:rsidR="001423F7" w:rsidRPr="001F5948" w:rsidRDefault="001423F7" w:rsidP="001423F7">
      <w:pPr>
        <w:tabs>
          <w:tab w:val="left" w:pos="480"/>
          <w:tab w:val="left" w:pos="1080"/>
        </w:tabs>
        <w:suppressAutoHyphens/>
        <w:spacing w:before="100" w:beforeAutospacing="1" w:after="100" w:afterAutospacing="1"/>
        <w:rPr>
          <w:rFonts w:ascii="Bookman Old Style" w:hAnsi="Bookman Old Style"/>
          <w:b/>
          <w:sz w:val="24"/>
        </w:rPr>
      </w:pPr>
      <w:r w:rsidRPr="001F5948">
        <w:rPr>
          <w:rFonts w:ascii="Bookman Old Style" w:hAnsi="Bookman Old Style"/>
          <w:b/>
          <w:sz w:val="24"/>
        </w:rPr>
        <w:t xml:space="preserve">APPURTENANT STRUCTURE </w:t>
      </w:r>
      <w:r w:rsidRPr="001F5948">
        <w:rPr>
          <w:rFonts w:ascii="Bookman Old Style" w:hAnsi="Bookman Old Style"/>
          <w:bCs/>
          <w:sz w:val="24"/>
        </w:rPr>
        <w:t>means a structure which is on the same parcel of property as the principal structure to be insured and the use of which is incidental to the use of the principal structure.</w:t>
      </w:r>
    </w:p>
    <w:p w14:paraId="1E7762BA" w14:textId="77777777" w:rsidR="001423F7" w:rsidRPr="001F5948" w:rsidRDefault="001423F7" w:rsidP="001423F7">
      <w:pPr>
        <w:tabs>
          <w:tab w:val="left" w:pos="480"/>
          <w:tab w:val="left" w:pos="1080"/>
        </w:tabs>
        <w:suppressAutoHyphens/>
        <w:spacing w:before="100" w:beforeAutospacing="1" w:after="100" w:afterAutospacing="1"/>
        <w:rPr>
          <w:rFonts w:ascii="Bookman Old Style" w:hAnsi="Bookman Old Style"/>
          <w:bCs/>
          <w:sz w:val="24"/>
        </w:rPr>
      </w:pPr>
      <w:r w:rsidRPr="001F5948">
        <w:rPr>
          <w:rFonts w:ascii="Bookman Old Style" w:hAnsi="Bookman Old Style"/>
          <w:b/>
          <w:sz w:val="24"/>
        </w:rPr>
        <w:t xml:space="preserve">AREA OF FUTURE CONDITIONS FLOOD HAZARD </w:t>
      </w:r>
      <w:r w:rsidRPr="001F5948">
        <w:rPr>
          <w:rFonts w:ascii="Bookman Old Style" w:hAnsi="Bookman Old Style"/>
          <w:bCs/>
          <w:sz w:val="24"/>
        </w:rPr>
        <w:t>means the land area that would be inundated by the 1-percent annual chance (100-year) flood based on future conditions hydrology.</w:t>
      </w:r>
    </w:p>
    <w:p w14:paraId="651330A4" w14:textId="77777777" w:rsidR="001423F7" w:rsidRDefault="001423F7" w:rsidP="001423F7">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AREA OF SHALLOW FLOODING </w:t>
      </w:r>
      <w:r>
        <w:rPr>
          <w:rFonts w:ascii="Bookman Old Style" w:hAnsi="Bookman Old Style"/>
          <w:sz w:val="24"/>
        </w:rPr>
        <w:t>means a designated AO, AH, AR/AO, AR/AH or VO zone on a community's Flood Insurance Rate Map (FIRM) with a 1-percent chance or greater annual chance of flooding to an average depth of 1 to 3 feet where a clearly defined channel does not exist, where the path of flooding is unpredictable and where velocity flow may be evident.  Such flooding is characterized by ponding or sheet flow.</w:t>
      </w:r>
    </w:p>
    <w:p w14:paraId="2C3DF0D3" w14:textId="46CEF8DC" w:rsidR="001423F7" w:rsidRPr="00167508" w:rsidRDefault="001423F7" w:rsidP="001423F7">
      <w:pPr>
        <w:tabs>
          <w:tab w:val="left" w:pos="480"/>
          <w:tab w:val="left" w:pos="1080"/>
        </w:tabs>
        <w:suppressAutoHyphens/>
        <w:spacing w:before="100" w:beforeAutospacing="1" w:after="100" w:afterAutospacing="1"/>
        <w:rPr>
          <w:rFonts w:ascii="Bookman Old Style" w:hAnsi="Bookman Old Style"/>
          <w:sz w:val="24"/>
          <w:szCs w:val="24"/>
        </w:rPr>
      </w:pPr>
      <w:bookmarkStart w:id="0" w:name="_Hlk134445017"/>
      <w:r w:rsidRPr="45E967A5">
        <w:rPr>
          <w:rFonts w:ascii="Bookman Old Style" w:hAnsi="Bookman Old Style"/>
          <w:b/>
          <w:bCs/>
          <w:sz w:val="24"/>
          <w:szCs w:val="24"/>
        </w:rPr>
        <w:t xml:space="preserve">AREA OF SPECIAL FLOOD HAZARD </w:t>
      </w:r>
      <w:r w:rsidRPr="45E967A5">
        <w:rPr>
          <w:rFonts w:ascii="Bookman Old Style" w:hAnsi="Bookman Old Style"/>
          <w:sz w:val="24"/>
          <w:szCs w:val="24"/>
        </w:rPr>
        <w:t xml:space="preserve">is the land in the floodplain within a community subject to a 1-percent or greater chance of flooding in any given year.  The area may be designated as Zone A on the </w:t>
      </w:r>
      <w:r w:rsidR="00D00556">
        <w:rPr>
          <w:rFonts w:ascii="Bookman Old Style" w:hAnsi="Bookman Old Style"/>
          <w:sz w:val="24"/>
          <w:szCs w:val="24"/>
        </w:rPr>
        <w:t>Flood Hazard Boundary Map (</w:t>
      </w:r>
      <w:r w:rsidRPr="45E967A5">
        <w:rPr>
          <w:rFonts w:ascii="Bookman Old Style" w:hAnsi="Bookman Old Style"/>
          <w:sz w:val="24"/>
          <w:szCs w:val="24"/>
        </w:rPr>
        <w:t>FHBM</w:t>
      </w:r>
      <w:r w:rsidR="00D00556">
        <w:rPr>
          <w:rFonts w:ascii="Bookman Old Style" w:hAnsi="Bookman Old Style"/>
          <w:sz w:val="24"/>
          <w:szCs w:val="24"/>
        </w:rPr>
        <w:t>)</w:t>
      </w:r>
      <w:r w:rsidRPr="45E967A5">
        <w:rPr>
          <w:rFonts w:ascii="Bookman Old Style" w:hAnsi="Bookman Old Style"/>
          <w:sz w:val="24"/>
          <w:szCs w:val="24"/>
        </w:rPr>
        <w:t xml:space="preserve">.  After detailed ratemaking has been completed in preparation for publication of the FIRM, Zone A usually is refined into Zones A, AO, AH, A1-30, AE, A99, AR, AR/A1-30, AR/AE, AR/AO, AR/AH, AR/A, VO, V1-30, VE or V.  </w:t>
      </w:r>
      <w:r w:rsidRPr="00167508">
        <w:rPr>
          <w:rFonts w:ascii="Bookman Old Style" w:hAnsi="Bookman Old Style"/>
          <w:sz w:val="24"/>
          <w:szCs w:val="24"/>
        </w:rPr>
        <w:lastRenderedPageBreak/>
        <w:t xml:space="preserve">For purposes of these </w:t>
      </w:r>
      <w:r w:rsidRPr="002F0ADE">
        <w:rPr>
          <w:rFonts w:ascii="Bookman Old Style" w:hAnsi="Bookman Old Style"/>
          <w:sz w:val="24"/>
          <w:szCs w:val="24"/>
        </w:rPr>
        <w:t xml:space="preserve">regulations, the term “special flood hazard area” (SFHA) is synonymous in </w:t>
      </w:r>
      <w:r w:rsidRPr="00167508">
        <w:rPr>
          <w:rFonts w:ascii="Bookman Old Style" w:hAnsi="Bookman Old Style"/>
          <w:sz w:val="24"/>
          <w:szCs w:val="24"/>
        </w:rPr>
        <w:t>meaning with the phrase “area of special flood hazard.”</w:t>
      </w:r>
    </w:p>
    <w:bookmarkEnd w:id="0"/>
    <w:p w14:paraId="5F4CA20C" w14:textId="7C3740B8" w:rsidR="001423F7" w:rsidRPr="00DA0B50" w:rsidRDefault="001423F7" w:rsidP="001423F7">
      <w:pPr>
        <w:suppressAutoHyphens/>
        <w:spacing w:before="100" w:beforeAutospacing="1" w:after="100" w:afterAutospacing="1"/>
        <w:rPr>
          <w:rFonts w:ascii="Bookman Old Style" w:hAnsi="Bookman Old Style"/>
          <w:color w:val="7030A0"/>
          <w:sz w:val="24"/>
          <w:szCs w:val="24"/>
        </w:rPr>
      </w:pPr>
      <w:r w:rsidRPr="00DA0B50">
        <w:rPr>
          <w:rFonts w:ascii="Bookman Old Style" w:hAnsi="Bookman Old Style"/>
          <w:b/>
          <w:bCs/>
          <w:color w:val="7030A0"/>
          <w:sz w:val="24"/>
          <w:szCs w:val="24"/>
        </w:rPr>
        <w:t xml:space="preserve">AREA OF SPECIAL FLOOD-RELATED EROSION HAZARD </w:t>
      </w:r>
      <w:r w:rsidRPr="00DA0B50">
        <w:rPr>
          <w:rFonts w:ascii="Bookman Old Style" w:hAnsi="Bookman Old Style"/>
          <w:color w:val="7030A0"/>
          <w:sz w:val="24"/>
          <w:szCs w:val="24"/>
        </w:rPr>
        <w:t>is the land within a community which is most likely to be subject to severe flood-related erosion losses.  The area may be designated as Zone E on the FHBM.  After the detailed evaluation of the special flood-related erosion hazard area in preparation for publication of the FIRM, Zone E may be further refined.</w:t>
      </w:r>
    </w:p>
    <w:p w14:paraId="19F18692" w14:textId="60DAB3AA" w:rsidR="001423F7" w:rsidRPr="00DA0B50" w:rsidRDefault="001423F7" w:rsidP="001423F7">
      <w:pPr>
        <w:tabs>
          <w:tab w:val="left" w:pos="480"/>
          <w:tab w:val="left" w:pos="1080"/>
        </w:tabs>
        <w:suppressAutoHyphens/>
        <w:spacing w:before="100" w:beforeAutospacing="1" w:after="100" w:afterAutospacing="1"/>
        <w:rPr>
          <w:rFonts w:ascii="Bookman Old Style" w:hAnsi="Bookman Old Style"/>
          <w:color w:val="7030A0"/>
          <w:sz w:val="24"/>
        </w:rPr>
      </w:pPr>
      <w:r w:rsidRPr="00DA0B50">
        <w:rPr>
          <w:rFonts w:ascii="Bookman Old Style" w:hAnsi="Bookman Old Style"/>
          <w:b/>
          <w:bCs/>
          <w:color w:val="7030A0"/>
          <w:sz w:val="24"/>
          <w:szCs w:val="24"/>
        </w:rPr>
        <w:t>AREA OF SPECIAL MUDSLIDE (I.E., MUDFLOW) HAZARD</w:t>
      </w:r>
      <w:r w:rsidRPr="00DA0B50">
        <w:rPr>
          <w:rFonts w:ascii="Bookman Old Style" w:hAnsi="Bookman Old Style"/>
          <w:color w:val="7030A0"/>
          <w:sz w:val="24"/>
          <w:szCs w:val="24"/>
        </w:rPr>
        <w:t xml:space="preserve"> is the land within a community most likely to be subject to severe mudslides (i.e., mudflows). </w:t>
      </w:r>
      <w:r w:rsidR="00E944C6" w:rsidRPr="00DA0B50">
        <w:rPr>
          <w:rFonts w:ascii="Bookman Old Style" w:hAnsi="Bookman Old Style"/>
          <w:color w:val="7030A0"/>
          <w:sz w:val="24"/>
          <w:szCs w:val="24"/>
        </w:rPr>
        <w:t xml:space="preserve"> </w:t>
      </w:r>
      <w:r w:rsidRPr="00DA0B50">
        <w:rPr>
          <w:rFonts w:ascii="Bookman Old Style" w:hAnsi="Bookman Old Style"/>
          <w:color w:val="7030A0"/>
          <w:sz w:val="24"/>
          <w:szCs w:val="24"/>
        </w:rPr>
        <w:t xml:space="preserve">The area may be designated as Zone M on the FHBM. </w:t>
      </w:r>
      <w:r w:rsidR="00E944C6" w:rsidRPr="00DA0B50">
        <w:rPr>
          <w:rFonts w:ascii="Bookman Old Style" w:hAnsi="Bookman Old Style"/>
          <w:color w:val="7030A0"/>
          <w:sz w:val="24"/>
          <w:szCs w:val="24"/>
        </w:rPr>
        <w:t xml:space="preserve"> </w:t>
      </w:r>
      <w:r w:rsidRPr="00DA0B50">
        <w:rPr>
          <w:rFonts w:ascii="Bookman Old Style" w:hAnsi="Bookman Old Style"/>
          <w:color w:val="7030A0"/>
          <w:sz w:val="24"/>
          <w:szCs w:val="24"/>
        </w:rPr>
        <w:t>After the detailed evaluation of the special mudslide (i.e., mudflow) hazard area in preparation for publication of the FIRM, Zone M may be further refined.</w:t>
      </w:r>
    </w:p>
    <w:p w14:paraId="4EC9117E" w14:textId="77777777" w:rsidR="009E76D8" w:rsidRDefault="009E76D8" w:rsidP="009E76D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 FLOOD </w:t>
      </w:r>
      <w:r>
        <w:rPr>
          <w:rFonts w:ascii="Bookman Old Style" w:hAnsi="Bookman Old Style"/>
          <w:sz w:val="24"/>
        </w:rPr>
        <w:t>means the flood having a 1-percent chance of being equaled or exceeded in any given year.</w:t>
      </w:r>
    </w:p>
    <w:p w14:paraId="12B0E8EA" w14:textId="7EB403F8" w:rsidR="009E76D8" w:rsidRPr="0071425D" w:rsidRDefault="009E76D8" w:rsidP="009E76D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BASE FLOOD ELEVATION (BFE) </w:t>
      </w:r>
      <w:r w:rsidR="007719F1">
        <w:rPr>
          <w:rFonts w:ascii="Bookman Old Style" w:hAnsi="Bookman Old Style"/>
          <w:sz w:val="24"/>
          <w:szCs w:val="24"/>
        </w:rPr>
        <w:t>is t</w:t>
      </w:r>
      <w:r w:rsidRPr="45E967A5">
        <w:rPr>
          <w:rFonts w:ascii="Bookman Old Style" w:hAnsi="Bookman Old Style"/>
          <w:sz w:val="24"/>
          <w:szCs w:val="24"/>
        </w:rPr>
        <w:t xml:space="preserve">he elevation shown on the FIRM and found in the accompanying Flood Insurance Study (FIS) for Zones A, AE, AH, A1-A30, AR, V, V1-V30 or VE that indicates the water surface elevation resulting from the flood that has a 1-percent chance of equaling or exceeding that level in any given year - also called the </w:t>
      </w:r>
      <w:r w:rsidRPr="45E967A5">
        <w:rPr>
          <w:rFonts w:ascii="Bookman Old Style" w:hAnsi="Bookman Old Style"/>
          <w:i/>
          <w:iCs/>
          <w:sz w:val="24"/>
          <w:szCs w:val="24"/>
        </w:rPr>
        <w:t>base flood</w:t>
      </w:r>
      <w:r w:rsidRPr="45E967A5">
        <w:rPr>
          <w:rFonts w:ascii="Bookman Old Style" w:hAnsi="Bookman Old Style"/>
          <w:sz w:val="24"/>
          <w:szCs w:val="24"/>
        </w:rPr>
        <w:t>.</w:t>
      </w:r>
    </w:p>
    <w:p w14:paraId="27E42031" w14:textId="77777777" w:rsidR="009E76D8" w:rsidRDefault="009E76D8" w:rsidP="009E76D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BASEMENT </w:t>
      </w:r>
      <w:r>
        <w:rPr>
          <w:rFonts w:ascii="Bookman Old Style" w:hAnsi="Bookman Old Style"/>
          <w:sz w:val="24"/>
        </w:rPr>
        <w:t>means any area of the building having its floor subgrade (below ground level) on all sides.</w:t>
      </w:r>
    </w:p>
    <w:p w14:paraId="75B3C0B4" w14:textId="584180A6" w:rsidR="009E76D8" w:rsidRPr="00167508" w:rsidRDefault="009E76D8" w:rsidP="009E76D8">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iCs/>
          <w:sz w:val="24"/>
          <w:szCs w:val="24"/>
        </w:rPr>
        <w:t>BASE LEVEL ENGINEERING (BLE)</w:t>
      </w:r>
      <w:r w:rsidRPr="00167508">
        <w:rPr>
          <w:rFonts w:ascii="Bookman Old Style" w:hAnsi="Bookman Old Style"/>
          <w:sz w:val="24"/>
          <w:szCs w:val="24"/>
        </w:rPr>
        <w:t xml:space="preserve"> are flood risk datasets that meet the technical mapping standards outlined in</w:t>
      </w:r>
      <w:r w:rsidRPr="00BF7C2B">
        <w:rPr>
          <w:rFonts w:ascii="Bookman Old Style" w:hAnsi="Bookman Old Style"/>
          <w:sz w:val="24"/>
          <w:szCs w:val="24"/>
        </w:rPr>
        <w:t xml:space="preserve"> </w:t>
      </w:r>
      <w:hyperlink r:id="rId11" w:history="1">
        <w:r w:rsidRPr="003D6FA9">
          <w:rPr>
            <w:rStyle w:val="Hyperlink"/>
            <w:rFonts w:ascii="Bookman Old Style" w:hAnsi="Bookman Old Style"/>
            <w:sz w:val="24"/>
            <w:szCs w:val="24"/>
          </w:rPr>
          <w:t>F</w:t>
        </w:r>
        <w:r w:rsidR="00237D59">
          <w:rPr>
            <w:rStyle w:val="Hyperlink"/>
            <w:rFonts w:ascii="Bookman Old Style" w:hAnsi="Bookman Old Style"/>
            <w:sz w:val="24"/>
            <w:szCs w:val="24"/>
          </w:rPr>
          <w:t>E</w:t>
        </w:r>
        <w:r w:rsidRPr="003D6FA9">
          <w:rPr>
            <w:rStyle w:val="Hyperlink"/>
            <w:rFonts w:ascii="Bookman Old Style" w:hAnsi="Bookman Old Style"/>
            <w:sz w:val="24"/>
            <w:szCs w:val="24"/>
          </w:rPr>
          <w:t>MA Policy 204-078-1 Standards for Flood Risk Analysis and Mapping</w:t>
        </w:r>
      </w:hyperlink>
      <w:r w:rsidRPr="00952E0B">
        <w:rPr>
          <w:rFonts w:ascii="Bookman Old Style" w:hAnsi="Bookman Old Style"/>
          <w:sz w:val="24"/>
          <w:szCs w:val="24"/>
        </w:rPr>
        <w:t xml:space="preserve"> </w:t>
      </w:r>
      <w:r w:rsidRPr="00167508">
        <w:rPr>
          <w:rFonts w:ascii="Bookman Old Style" w:hAnsi="Bookman Old Style"/>
          <w:sz w:val="24"/>
          <w:szCs w:val="24"/>
        </w:rPr>
        <w:t>and include estimated floodplain extents (10</w:t>
      </w:r>
      <w:r w:rsidR="00C64052">
        <w:rPr>
          <w:rFonts w:ascii="Bookman Old Style" w:hAnsi="Bookman Old Style"/>
          <w:sz w:val="24"/>
          <w:szCs w:val="24"/>
        </w:rPr>
        <w:noBreakHyphen/>
      </w:r>
      <w:r w:rsidRPr="00167508">
        <w:rPr>
          <w:rFonts w:ascii="Bookman Old Style" w:hAnsi="Bookman Old Style"/>
          <w:sz w:val="24"/>
          <w:szCs w:val="24"/>
        </w:rPr>
        <w:t>, 1- and 0.2-percent annual chance events), water surface elevation grids (1- and 0.2-percent annual chance events), flood depth grids (1- and 0.2-percent annual chance events) and Hazus Flood Risk Assessment.</w:t>
      </w:r>
    </w:p>
    <w:p w14:paraId="0BF4AF7B" w14:textId="77777777" w:rsidR="009E76D8" w:rsidRDefault="009E76D8" w:rsidP="009E76D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bCs/>
          <w:sz w:val="24"/>
        </w:rPr>
        <w:t>BREAKAWAY WALL</w:t>
      </w:r>
      <w:r>
        <w:rPr>
          <w:rFonts w:ascii="Bookman Old Style" w:hAnsi="Bookman Old Style"/>
          <w:b/>
          <w:sz w:val="24"/>
        </w:rPr>
        <w:t xml:space="preserve"> </w:t>
      </w:r>
      <w:r>
        <w:rPr>
          <w:rFonts w:ascii="Bookman Old Style" w:hAnsi="Bookman Old Style"/>
          <w:sz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44FCBF59" w14:textId="77777777" w:rsidR="009E76D8" w:rsidRPr="00167508" w:rsidRDefault="009E76D8" w:rsidP="009E76D8">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BUILDING</w:t>
      </w:r>
      <w:r w:rsidRPr="00167508">
        <w:rPr>
          <w:rFonts w:ascii="Bookman Old Style" w:hAnsi="Bookman Old Style"/>
          <w:sz w:val="24"/>
          <w:szCs w:val="24"/>
        </w:rPr>
        <w:t xml:space="preserve"> —see </w:t>
      </w:r>
      <w:r w:rsidRPr="00167508">
        <w:rPr>
          <w:rFonts w:ascii="Bookman Old Style" w:hAnsi="Bookman Old Style"/>
          <w:i/>
          <w:iCs/>
          <w:sz w:val="24"/>
          <w:szCs w:val="24"/>
        </w:rPr>
        <w:t>Structure.</w:t>
      </w:r>
    </w:p>
    <w:p w14:paraId="54CBB4F8" w14:textId="77777777" w:rsidR="005E7EDA" w:rsidRPr="006D2780" w:rsidRDefault="005E7EDA" w:rsidP="005E7EDA">
      <w:pPr>
        <w:spacing w:before="100" w:beforeAutospacing="1" w:after="100" w:afterAutospacing="1"/>
        <w:rPr>
          <w:rFonts w:ascii="Bookman Old Style" w:hAnsi="Bookman Old Style"/>
          <w:sz w:val="24"/>
          <w:szCs w:val="24"/>
        </w:rPr>
      </w:pPr>
      <w:r w:rsidRPr="006D2780">
        <w:rPr>
          <w:rFonts w:ascii="Bookman Old Style" w:hAnsi="Bookman Old Style"/>
          <w:b/>
          <w:bCs/>
          <w:sz w:val="24"/>
          <w:szCs w:val="24"/>
        </w:rPr>
        <w:t>CHIEF EXECUTIVE OFFICER</w:t>
      </w:r>
      <w:r w:rsidRPr="006D2780">
        <w:rPr>
          <w:rFonts w:ascii="Bookman Old Style" w:hAnsi="Bookman Old Style"/>
          <w:sz w:val="24"/>
          <w:szCs w:val="24"/>
        </w:rPr>
        <w:t xml:space="preserve"> of the community (CEO) means the official of the community who is charged with the authority to implement and administer laws, ordinances and regulations for that community.</w:t>
      </w:r>
    </w:p>
    <w:p w14:paraId="758D42EB" w14:textId="788BCEC6" w:rsidR="00810F1E" w:rsidRPr="002C34CF" w:rsidRDefault="00810F1E" w:rsidP="00810F1E">
      <w:pPr>
        <w:spacing w:before="100" w:beforeAutospacing="1" w:after="100" w:afterAutospacing="1"/>
        <w:rPr>
          <w:rFonts w:ascii="Bookman Old Style" w:hAnsi="Bookman Old Style"/>
          <w:sz w:val="24"/>
          <w:szCs w:val="24"/>
        </w:rPr>
      </w:pPr>
      <w:r w:rsidRPr="002C34CF">
        <w:rPr>
          <w:rFonts w:ascii="Bookman Old Style" w:hAnsi="Bookman Old Style"/>
          <w:b/>
          <w:bCs/>
          <w:sz w:val="24"/>
          <w:szCs w:val="24"/>
        </w:rPr>
        <w:t>CLOSED BASIN LAKE</w:t>
      </w:r>
      <w:r w:rsidRPr="002C34CF">
        <w:rPr>
          <w:rFonts w:ascii="Bookman Old Style" w:hAnsi="Bookman Old Style"/>
          <w:sz w:val="24"/>
          <w:szCs w:val="24"/>
        </w:rPr>
        <w:t xml:space="preserve"> means a lake with no outlet or a lake with inadequate regulated or elevated outlets.</w:t>
      </w:r>
    </w:p>
    <w:p w14:paraId="222A7459" w14:textId="26887A91" w:rsidR="00E671EE" w:rsidRPr="005735BC" w:rsidRDefault="00405A79" w:rsidP="00232B32">
      <w:pPr>
        <w:spacing w:before="100" w:beforeAutospacing="1" w:after="100" w:afterAutospacing="1"/>
        <w:rPr>
          <w:rFonts w:ascii="Bookman Old Style" w:hAnsi="Bookman Old Style"/>
          <w:sz w:val="24"/>
          <w:szCs w:val="24"/>
        </w:rPr>
      </w:pPr>
      <w:r w:rsidRPr="005735BC">
        <w:rPr>
          <w:rFonts w:ascii="Bookman Old Style" w:hAnsi="Bookman Old Style"/>
          <w:b/>
          <w:bCs/>
          <w:sz w:val="24"/>
          <w:szCs w:val="24"/>
        </w:rPr>
        <w:lastRenderedPageBreak/>
        <w:t xml:space="preserve">COASTAL HIGH HAZARD AREA </w:t>
      </w:r>
      <w:r w:rsidR="00E671EE" w:rsidRPr="005735BC">
        <w:rPr>
          <w:rFonts w:ascii="Bookman Old Style" w:hAnsi="Bookman Old Style"/>
          <w:sz w:val="24"/>
          <w:szCs w:val="24"/>
        </w:rPr>
        <w:t xml:space="preserve">means an </w:t>
      </w:r>
      <w:r w:rsidR="00E671EE" w:rsidRPr="00C972BE">
        <w:rPr>
          <w:rFonts w:ascii="Bookman Old Style" w:hAnsi="Bookman Old Style"/>
          <w:i/>
          <w:sz w:val="24"/>
          <w:szCs w:val="24"/>
        </w:rPr>
        <w:t>area of special flood hazard</w:t>
      </w:r>
      <w:r w:rsidR="00E671EE" w:rsidRPr="005735BC">
        <w:rPr>
          <w:rFonts w:ascii="Bookman Old Style" w:hAnsi="Bookman Old Style"/>
          <w:sz w:val="24"/>
          <w:szCs w:val="24"/>
        </w:rPr>
        <w:t xml:space="preserve"> extending from offshore to the inland limit of a primary frontal dune along an open coast and any other area subject to high velocity wave action from storms or seismic sources.</w:t>
      </w:r>
    </w:p>
    <w:p w14:paraId="2F2BD772" w14:textId="5CD2D13C" w:rsidR="00CB3493" w:rsidRPr="00F30D4F" w:rsidRDefault="00CB3493" w:rsidP="00CB3493">
      <w:pPr>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COMMUNITY</w:t>
      </w:r>
      <w:r w:rsidRPr="00F30D4F">
        <w:rPr>
          <w:rFonts w:ascii="Bookman Old Style" w:hAnsi="Bookman Old Style"/>
          <w:sz w:val="24"/>
          <w:szCs w:val="24"/>
        </w:rPr>
        <w:t xml:space="preserve"> means any State or area or political subdivision thereof, or any Indian tribe or authorized tribal organization, or Alaska Native village or authorized native organization which has authority to adopt and enforce floodplain management regulations for the areas within its jurisdiction.</w:t>
      </w:r>
    </w:p>
    <w:p w14:paraId="3FF4F0C7" w14:textId="77777777" w:rsidR="00CB3493" w:rsidRPr="000419A2" w:rsidRDefault="00CB3493" w:rsidP="00CB3493">
      <w:pPr>
        <w:suppressAutoHyphens/>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 xml:space="preserve">CRITERIA </w:t>
      </w:r>
      <w:r w:rsidRPr="00F30D4F">
        <w:rPr>
          <w:rFonts w:ascii="Bookman Old Style" w:hAnsi="Bookman Old Style"/>
          <w:sz w:val="24"/>
          <w:szCs w:val="24"/>
        </w:rPr>
        <w:t>means the comprehensive criteria for land management and use for flood-prone areas developed under</w:t>
      </w:r>
      <w:r w:rsidRPr="00102E93">
        <w:rPr>
          <w:rFonts w:ascii="Bookman Old Style" w:hAnsi="Bookman Old Style"/>
          <w:sz w:val="24"/>
          <w:szCs w:val="24"/>
        </w:rPr>
        <w:t xml:space="preserve"> </w:t>
      </w:r>
      <w:hyperlink r:id="rId12" w:tgtFrame="_blank" w:history="1">
        <w:r w:rsidRPr="000419A2">
          <w:rPr>
            <w:rFonts w:ascii="Bookman Old Style" w:hAnsi="Bookman Old Style"/>
            <w:color w:val="0000FF"/>
            <w:sz w:val="24"/>
            <w:szCs w:val="24"/>
            <w:u w:val="single"/>
          </w:rPr>
          <w:t>42 U.S.C. 4102</w:t>
        </w:r>
      </w:hyperlink>
      <w:r w:rsidRPr="000419A2">
        <w:rPr>
          <w:rFonts w:ascii="Bookman Old Style" w:hAnsi="Bookman Old Style"/>
          <w:sz w:val="24"/>
          <w:szCs w:val="24"/>
        </w:rPr>
        <w:t xml:space="preserve"> </w:t>
      </w:r>
      <w:r w:rsidRPr="00F30D4F">
        <w:rPr>
          <w:rFonts w:ascii="Bookman Old Style" w:hAnsi="Bookman Old Style"/>
          <w:sz w:val="24"/>
          <w:szCs w:val="24"/>
        </w:rPr>
        <w:t>for the purposes set forth in</w:t>
      </w:r>
      <w:r w:rsidRPr="00102E93">
        <w:rPr>
          <w:rFonts w:ascii="Bookman Old Style" w:hAnsi="Bookman Old Style"/>
          <w:sz w:val="24"/>
          <w:szCs w:val="24"/>
        </w:rPr>
        <w:t xml:space="preserve"> </w:t>
      </w:r>
      <w:r>
        <w:rPr>
          <w:rFonts w:ascii="Bookman Old Style" w:hAnsi="Bookman Old Style"/>
          <w:color w:val="0000FF"/>
          <w:sz w:val="24"/>
          <w:szCs w:val="24"/>
          <w:u w:val="single"/>
        </w:rPr>
        <w:t xml:space="preserve"> </w:t>
      </w:r>
      <w:hyperlink r:id="rId13" w:history="1">
        <w:r w:rsidRPr="00F30D4F">
          <w:rPr>
            <w:rFonts w:ascii="Bookman Old Style" w:hAnsi="Bookman Old Style"/>
            <w:sz w:val="24"/>
            <w:szCs w:val="24"/>
          </w:rPr>
          <w:t>this</w:t>
        </w:r>
      </w:hyperlink>
      <w:r w:rsidRPr="00F30D4F">
        <w:rPr>
          <w:rFonts w:ascii="Bookman Old Style" w:hAnsi="Bookman Old Style"/>
          <w:sz w:val="24"/>
          <w:szCs w:val="24"/>
        </w:rPr>
        <w:t xml:space="preserve"> ordinance</w:t>
      </w:r>
      <w:r w:rsidRPr="000419A2">
        <w:rPr>
          <w:rFonts w:ascii="Bookman Old Style" w:hAnsi="Bookman Old Style"/>
          <w:sz w:val="24"/>
          <w:szCs w:val="24"/>
        </w:rPr>
        <w:t>.</w:t>
      </w:r>
    </w:p>
    <w:p w14:paraId="32C5DD42" w14:textId="77777777" w:rsidR="00CB3493" w:rsidRDefault="00CB3493" w:rsidP="00CB3493">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CRITICAL FEATURE </w:t>
      </w:r>
      <w:r>
        <w:rPr>
          <w:rFonts w:ascii="Bookman Old Style" w:hAnsi="Bookman Old Style"/>
          <w:sz w:val="24"/>
        </w:rPr>
        <w:t>means an integral and readily identifiable part of a flood protection system, without which the flood protection provided by the entire system would be compromised.</w:t>
      </w:r>
    </w:p>
    <w:p w14:paraId="6BC5F415" w14:textId="77777777" w:rsidR="00CB3493" w:rsidRPr="00F30D4F" w:rsidRDefault="00CB3493" w:rsidP="00CB3493">
      <w:pPr>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CURVILINEAR LINE</w:t>
      </w:r>
      <w:r w:rsidRPr="00F30D4F">
        <w:rPr>
          <w:rFonts w:ascii="Bookman Old Style" w:hAnsi="Bookman Old Style"/>
          <w:sz w:val="24"/>
          <w:szCs w:val="24"/>
        </w:rPr>
        <w:t xml:space="preserve"> means the border on either a FHBM or FIRM that delineates the special flood, mudslide (i.e., mudflow) and/or flood-related erosion hazard areas and consists of a curved or contour line that follows the topography.</w:t>
      </w:r>
    </w:p>
    <w:p w14:paraId="2431B1EE" w14:textId="77777777" w:rsidR="00CB3493" w:rsidRPr="00F30D4F" w:rsidRDefault="00CB3493" w:rsidP="00237D59">
      <w:pPr>
        <w:spacing w:before="100" w:beforeAutospacing="1"/>
        <w:rPr>
          <w:rFonts w:ascii="Bookman Old Style" w:hAnsi="Bookman Old Style"/>
          <w:sz w:val="24"/>
          <w:szCs w:val="24"/>
        </w:rPr>
      </w:pPr>
      <w:r w:rsidRPr="00F30D4F">
        <w:rPr>
          <w:rFonts w:ascii="Bookman Old Style" w:hAnsi="Bookman Old Style"/>
          <w:b/>
          <w:bCs/>
          <w:sz w:val="24"/>
          <w:szCs w:val="24"/>
        </w:rPr>
        <w:t>DEVELOPED AREA</w:t>
      </w:r>
      <w:r w:rsidRPr="00F30D4F">
        <w:rPr>
          <w:rFonts w:ascii="Bookman Old Style" w:hAnsi="Bookman Old Style"/>
          <w:sz w:val="24"/>
          <w:szCs w:val="24"/>
        </w:rPr>
        <w:t xml:space="preserve"> means an area of a community that is:</w:t>
      </w:r>
    </w:p>
    <w:p w14:paraId="2183CB4F" w14:textId="00D29294" w:rsidR="00CB3493" w:rsidRPr="00F30D4F" w:rsidRDefault="00CB3493" w:rsidP="002403C2">
      <w:pPr>
        <w:tabs>
          <w:tab w:val="left" w:pos="540"/>
        </w:tabs>
        <w:spacing w:before="100" w:beforeAutospacing="1"/>
        <w:rPr>
          <w:rFonts w:ascii="Bookman Old Style" w:hAnsi="Bookman Old Style"/>
          <w:sz w:val="24"/>
          <w:szCs w:val="24"/>
        </w:rPr>
      </w:pPr>
      <w:r w:rsidRPr="00F30D4F">
        <w:rPr>
          <w:rFonts w:ascii="Bookman Old Style" w:hAnsi="Bookman Old Style"/>
          <w:sz w:val="24"/>
          <w:szCs w:val="24"/>
        </w:rPr>
        <w:tab/>
        <w:t>(</w:t>
      </w:r>
      <w:r w:rsidR="00F23B93">
        <w:rPr>
          <w:rFonts w:ascii="Bookman Old Style" w:hAnsi="Bookman Old Style"/>
          <w:sz w:val="24"/>
          <w:szCs w:val="24"/>
        </w:rPr>
        <w:t>1</w:t>
      </w:r>
      <w:r w:rsidRPr="00F30D4F">
        <w:rPr>
          <w:rFonts w:ascii="Bookman Old Style" w:hAnsi="Bookman Old Style"/>
          <w:sz w:val="24"/>
          <w:szCs w:val="24"/>
        </w:rPr>
        <w:t>) A primarily urbanized, built-up area that is a minimum of 20 contiguous acres, has basic urban infrastructure, including roads, utilities, communications</w:t>
      </w:r>
      <w:r w:rsidR="002C73CB">
        <w:rPr>
          <w:rFonts w:ascii="Bookman Old Style" w:hAnsi="Bookman Old Style"/>
          <w:sz w:val="24"/>
          <w:szCs w:val="24"/>
        </w:rPr>
        <w:t>,</w:t>
      </w:r>
      <w:r w:rsidRPr="00F30D4F">
        <w:rPr>
          <w:rFonts w:ascii="Bookman Old Style" w:hAnsi="Bookman Old Style"/>
          <w:sz w:val="24"/>
          <w:szCs w:val="24"/>
        </w:rPr>
        <w:t xml:space="preserve"> and public facilities, to sustain industrial, residential and commercial activities; and</w:t>
      </w:r>
    </w:p>
    <w:p w14:paraId="581B52FD" w14:textId="2D325C1A" w:rsidR="00CB3493" w:rsidRPr="00F30D4F" w:rsidRDefault="00CB3493" w:rsidP="002403C2">
      <w:pPr>
        <w:tabs>
          <w:tab w:val="left" w:pos="990"/>
        </w:tabs>
        <w:spacing w:before="100" w:beforeAutospacing="1"/>
        <w:rPr>
          <w:rFonts w:ascii="Bookman Old Style" w:hAnsi="Bookman Old Style"/>
          <w:sz w:val="24"/>
          <w:szCs w:val="24"/>
        </w:rPr>
      </w:pPr>
      <w:r w:rsidRPr="00F30D4F">
        <w:rPr>
          <w:rFonts w:ascii="Bookman Old Style" w:hAnsi="Bookman Old Style"/>
          <w:sz w:val="24"/>
          <w:szCs w:val="24"/>
        </w:rPr>
        <w:tab/>
        <w:t>(</w:t>
      </w:r>
      <w:r w:rsidR="00F23B93">
        <w:rPr>
          <w:rFonts w:ascii="Bookman Old Style" w:hAnsi="Bookman Old Style"/>
          <w:sz w:val="24"/>
          <w:szCs w:val="24"/>
        </w:rPr>
        <w:t>a</w:t>
      </w:r>
      <w:r w:rsidRPr="00F30D4F">
        <w:rPr>
          <w:rFonts w:ascii="Bookman Old Style" w:hAnsi="Bookman Old Style"/>
          <w:sz w:val="24"/>
          <w:szCs w:val="24"/>
        </w:rPr>
        <w:t>) Within which 75 percent or more of the parcels, tracts, or lots contain commercial, industrial, or residential structures or uses; or</w:t>
      </w:r>
    </w:p>
    <w:p w14:paraId="2B4BA414" w14:textId="34DA9602" w:rsidR="00CB3493" w:rsidRPr="00F30D4F" w:rsidRDefault="00CB3493" w:rsidP="002403C2">
      <w:pPr>
        <w:tabs>
          <w:tab w:val="left" w:pos="990"/>
        </w:tabs>
        <w:spacing w:before="100" w:beforeAutospacing="1"/>
        <w:rPr>
          <w:rFonts w:ascii="Bookman Old Style" w:hAnsi="Bookman Old Style"/>
          <w:sz w:val="24"/>
          <w:szCs w:val="24"/>
        </w:rPr>
      </w:pPr>
      <w:r w:rsidRPr="00F30D4F">
        <w:rPr>
          <w:rFonts w:ascii="Bookman Old Style" w:hAnsi="Bookman Old Style"/>
          <w:sz w:val="24"/>
          <w:szCs w:val="24"/>
        </w:rPr>
        <w:tab/>
        <w:t>(</w:t>
      </w:r>
      <w:r w:rsidR="00F23B93">
        <w:rPr>
          <w:rFonts w:ascii="Bookman Old Style" w:hAnsi="Bookman Old Style"/>
          <w:sz w:val="24"/>
          <w:szCs w:val="24"/>
        </w:rPr>
        <w:t>b</w:t>
      </w:r>
      <w:r w:rsidRPr="00F30D4F">
        <w:rPr>
          <w:rFonts w:ascii="Bookman Old Style" w:hAnsi="Bookman Old Style"/>
          <w:sz w:val="24"/>
          <w:szCs w:val="24"/>
        </w:rPr>
        <w:t>) Is a single parcel, tract, or lot in which 75 percent of the area contains existing commercial or industrial structures or uses; or</w:t>
      </w:r>
    </w:p>
    <w:p w14:paraId="0FE269E3" w14:textId="2B922FDE" w:rsidR="00CB3493" w:rsidRPr="00F30D4F" w:rsidRDefault="00CB3493" w:rsidP="002403C2">
      <w:pPr>
        <w:tabs>
          <w:tab w:val="left" w:pos="990"/>
        </w:tabs>
        <w:spacing w:before="100" w:beforeAutospacing="1"/>
        <w:rPr>
          <w:rFonts w:ascii="Bookman Old Style" w:hAnsi="Bookman Old Style"/>
          <w:sz w:val="24"/>
          <w:szCs w:val="24"/>
        </w:rPr>
      </w:pPr>
      <w:r w:rsidRPr="00F30D4F">
        <w:rPr>
          <w:rFonts w:ascii="Bookman Old Style" w:hAnsi="Bookman Old Style"/>
          <w:sz w:val="24"/>
          <w:szCs w:val="24"/>
        </w:rPr>
        <w:tab/>
        <w:t>(</w:t>
      </w:r>
      <w:r w:rsidR="00F23B93">
        <w:rPr>
          <w:rFonts w:ascii="Bookman Old Style" w:hAnsi="Bookman Old Style"/>
          <w:sz w:val="24"/>
          <w:szCs w:val="24"/>
        </w:rPr>
        <w:t>c</w:t>
      </w:r>
      <w:r w:rsidRPr="00F30D4F">
        <w:rPr>
          <w:rFonts w:ascii="Bookman Old Style" w:hAnsi="Bookman Old Style"/>
          <w:sz w:val="24"/>
          <w:szCs w:val="24"/>
        </w:rPr>
        <w:t>) Is a subdivision developed at a density of at least two residential structures per acre within which 75 percent or more of the lots contain existing residential structures at the time the designation is adopted.</w:t>
      </w:r>
    </w:p>
    <w:p w14:paraId="7C04DC0A" w14:textId="1D9011AF" w:rsidR="00CB3493" w:rsidRPr="00F30D4F" w:rsidRDefault="00CB3493" w:rsidP="002403C2">
      <w:pPr>
        <w:tabs>
          <w:tab w:val="left" w:pos="540"/>
        </w:tabs>
        <w:spacing w:before="100" w:beforeAutospacing="1"/>
        <w:rPr>
          <w:rFonts w:ascii="Bookman Old Style" w:hAnsi="Bookman Old Style"/>
          <w:sz w:val="24"/>
          <w:szCs w:val="24"/>
        </w:rPr>
      </w:pPr>
      <w:r w:rsidRPr="00F30D4F">
        <w:rPr>
          <w:rFonts w:ascii="Bookman Old Style" w:hAnsi="Bookman Old Style"/>
          <w:sz w:val="24"/>
          <w:szCs w:val="24"/>
        </w:rPr>
        <w:tab/>
        <w:t>(</w:t>
      </w:r>
      <w:r w:rsidR="00F23B93">
        <w:rPr>
          <w:rFonts w:ascii="Bookman Old Style" w:hAnsi="Bookman Old Style"/>
          <w:sz w:val="24"/>
          <w:szCs w:val="24"/>
        </w:rPr>
        <w:t>2</w:t>
      </w:r>
      <w:r w:rsidRPr="00F30D4F">
        <w:rPr>
          <w:rFonts w:ascii="Bookman Old Style" w:hAnsi="Bookman Old Style"/>
          <w:sz w:val="24"/>
          <w:szCs w:val="24"/>
        </w:rPr>
        <w:t>) Undeveloped parcels, tracts, or lots, the combination of which is less than 20 acres and contiguous on at least three sides to areas meeting the criteria of paragraph (</w:t>
      </w:r>
      <w:r w:rsidR="00DA0B50">
        <w:rPr>
          <w:rFonts w:ascii="Bookman Old Style" w:hAnsi="Bookman Old Style"/>
          <w:sz w:val="24"/>
          <w:szCs w:val="24"/>
        </w:rPr>
        <w:t>1</w:t>
      </w:r>
      <w:r w:rsidRPr="00F30D4F">
        <w:rPr>
          <w:rFonts w:ascii="Bookman Old Style" w:hAnsi="Bookman Old Style"/>
          <w:sz w:val="24"/>
          <w:szCs w:val="24"/>
        </w:rPr>
        <w:t>) at the time the designation is adopted.</w:t>
      </w:r>
    </w:p>
    <w:p w14:paraId="617A5CC6" w14:textId="3AC0C0A8" w:rsidR="00CB3493" w:rsidRPr="00F30D4F" w:rsidRDefault="00F23B93" w:rsidP="002403C2">
      <w:pPr>
        <w:tabs>
          <w:tab w:val="left" w:pos="0"/>
          <w:tab w:val="left" w:pos="540"/>
        </w:tabs>
        <w:spacing w:before="100" w:beforeAutospacing="1" w:after="100" w:afterAutospacing="1"/>
        <w:rPr>
          <w:rFonts w:ascii="Bookman Old Style" w:hAnsi="Bookman Old Style"/>
          <w:sz w:val="24"/>
          <w:szCs w:val="24"/>
        </w:rPr>
      </w:pPr>
      <w:bookmarkStart w:id="1" w:name="_Hlk135321282"/>
      <w:r>
        <w:rPr>
          <w:rFonts w:ascii="Bookman Old Style" w:hAnsi="Bookman Old Style"/>
          <w:sz w:val="24"/>
          <w:szCs w:val="24"/>
        </w:rPr>
        <w:tab/>
      </w:r>
      <w:r w:rsidR="00CB3493" w:rsidRPr="00F30D4F">
        <w:rPr>
          <w:rFonts w:ascii="Bookman Old Style" w:hAnsi="Bookman Old Style"/>
          <w:sz w:val="24"/>
          <w:szCs w:val="24"/>
        </w:rPr>
        <w:t>(</w:t>
      </w:r>
      <w:r>
        <w:rPr>
          <w:rFonts w:ascii="Bookman Old Style" w:hAnsi="Bookman Old Style"/>
          <w:sz w:val="24"/>
          <w:szCs w:val="24"/>
        </w:rPr>
        <w:t>3</w:t>
      </w:r>
      <w:r w:rsidR="00CB3493" w:rsidRPr="00F30D4F">
        <w:rPr>
          <w:rFonts w:ascii="Bookman Old Style" w:hAnsi="Bookman Old Style"/>
          <w:sz w:val="24"/>
          <w:szCs w:val="24"/>
        </w:rPr>
        <w:t xml:space="preserve">) A subdivision that is a minimum of 20 contiguous acres that has obtained all necessary government approvals, provided that the actual </w:t>
      </w:r>
      <w:r w:rsidR="00CB3493" w:rsidRPr="00F30D4F">
        <w:rPr>
          <w:rFonts w:ascii="Bookman Old Style" w:hAnsi="Bookman Old Style"/>
          <w:i/>
          <w:iCs/>
          <w:sz w:val="24"/>
          <w:szCs w:val="24"/>
        </w:rPr>
        <w:t>start of construction</w:t>
      </w:r>
      <w:r w:rsidR="00CB3493" w:rsidRPr="00F30D4F">
        <w:rPr>
          <w:rFonts w:ascii="Bookman Old Style" w:hAnsi="Bookman Old Style"/>
          <w:sz w:val="24"/>
          <w:szCs w:val="24"/>
        </w:rPr>
        <w:t xml:space="preserve"> of structures has occurred on at least 10 percent of the lots or remaining lots of a subdivision or 10 percent of the maximum building coverage or remaining building coverage allowed for a single lot subdivision at the time the designation is adopted, and construction of structures is </w:t>
      </w:r>
      <w:r w:rsidR="00CB3493" w:rsidRPr="00F30D4F">
        <w:rPr>
          <w:rFonts w:ascii="Bookman Old Style" w:hAnsi="Bookman Old Style"/>
          <w:sz w:val="24"/>
          <w:szCs w:val="24"/>
        </w:rPr>
        <w:lastRenderedPageBreak/>
        <w:t>underway.  Residential subdivisions must meet the density criteria in paragraph (</w:t>
      </w:r>
      <w:r w:rsidR="00DA0B50">
        <w:rPr>
          <w:rFonts w:ascii="Bookman Old Style" w:hAnsi="Bookman Old Style"/>
          <w:sz w:val="24"/>
          <w:szCs w:val="24"/>
        </w:rPr>
        <w:t>1</w:t>
      </w:r>
      <w:r w:rsidR="00CB3493" w:rsidRPr="00F30D4F">
        <w:rPr>
          <w:rFonts w:ascii="Bookman Old Style" w:hAnsi="Bookman Old Style"/>
          <w:sz w:val="24"/>
          <w:szCs w:val="24"/>
        </w:rPr>
        <w:t>)(</w:t>
      </w:r>
      <w:r w:rsidR="00DA0B50">
        <w:rPr>
          <w:rFonts w:ascii="Bookman Old Style" w:hAnsi="Bookman Old Style"/>
          <w:sz w:val="24"/>
          <w:szCs w:val="24"/>
        </w:rPr>
        <w:t>c</w:t>
      </w:r>
      <w:r w:rsidR="00CB3493" w:rsidRPr="00F30D4F">
        <w:rPr>
          <w:rFonts w:ascii="Bookman Old Style" w:hAnsi="Bookman Old Style"/>
          <w:sz w:val="24"/>
          <w:szCs w:val="24"/>
        </w:rPr>
        <w:t>).</w:t>
      </w:r>
    </w:p>
    <w:p w14:paraId="2D215034" w14:textId="77777777" w:rsidR="0068679A" w:rsidRDefault="0068679A" w:rsidP="0068679A">
      <w:pPr>
        <w:tabs>
          <w:tab w:val="left" w:pos="480"/>
          <w:tab w:val="left" w:pos="1080"/>
        </w:tabs>
        <w:suppressAutoHyphens/>
        <w:spacing w:before="100" w:beforeAutospacing="1" w:after="100" w:afterAutospacing="1"/>
        <w:rPr>
          <w:rFonts w:ascii="Bookman Old Style" w:hAnsi="Bookman Old Style"/>
          <w:sz w:val="24"/>
        </w:rPr>
      </w:pPr>
      <w:bookmarkStart w:id="2" w:name="_Hlk135316273"/>
      <w:bookmarkEnd w:id="1"/>
      <w:r>
        <w:rPr>
          <w:rFonts w:ascii="Bookman Old Style" w:hAnsi="Bookman Old Style"/>
          <w:b/>
          <w:sz w:val="24"/>
        </w:rPr>
        <w:t xml:space="preserve">DEVELOPMENT </w:t>
      </w:r>
      <w:r>
        <w:rPr>
          <w:rFonts w:ascii="Bookman Old Style" w:hAnsi="Bookman Old Style"/>
          <w:sz w:val="24"/>
        </w:rPr>
        <w:t>means any man-made change to improved and unimproved real estate, including but not limited to buildings or other structures, mining, dredging, filling, grading, paving, excavation or drilling operations or storage of equipment or materials.</w:t>
      </w:r>
    </w:p>
    <w:p w14:paraId="720E9436" w14:textId="77777777" w:rsidR="0068679A" w:rsidRPr="000714B5" w:rsidRDefault="0068679A" w:rsidP="0068679A">
      <w:pPr>
        <w:tabs>
          <w:tab w:val="left" w:pos="480"/>
          <w:tab w:val="left" w:pos="1080"/>
        </w:tabs>
        <w:suppressAutoHyphens/>
        <w:spacing w:before="100" w:beforeAutospacing="1" w:after="100" w:afterAutospacing="1"/>
        <w:rPr>
          <w:rFonts w:ascii="Bookman Old Style" w:hAnsi="Bookman Old Style"/>
          <w:sz w:val="24"/>
        </w:rPr>
      </w:pPr>
      <w:r w:rsidRPr="000714B5">
        <w:rPr>
          <w:rFonts w:ascii="Bookman Old Style" w:hAnsi="Bookman Old Style"/>
          <w:b/>
          <w:bCs/>
          <w:sz w:val="24"/>
          <w:szCs w:val="24"/>
        </w:rPr>
        <w:t>ELIGIBLE COMMUNITY OR PARTICIPATING COMMUNITY</w:t>
      </w:r>
      <w:r w:rsidRPr="000714B5">
        <w:rPr>
          <w:rFonts w:ascii="Bookman Old Style" w:hAnsi="Bookman Old Style"/>
          <w:sz w:val="24"/>
          <w:szCs w:val="24"/>
        </w:rPr>
        <w:t xml:space="preserve"> means a community for which the Federal Insurance Administrator has authorized the sale of flood insurance under the NFIP.</w:t>
      </w:r>
    </w:p>
    <w:p w14:paraId="3458CABD" w14:textId="77777777" w:rsidR="0068679A" w:rsidRDefault="0068679A" w:rsidP="0068679A">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ELEVATED BUILDING </w:t>
      </w:r>
      <w:r w:rsidRPr="45E967A5">
        <w:rPr>
          <w:rFonts w:ascii="Bookman Old Style" w:hAnsi="Bookman Old Style"/>
          <w:sz w:val="24"/>
          <w:szCs w:val="24"/>
        </w:rPr>
        <w:t>means, for insurance purposes, a non-basement building which has its lowest elevated floor raised above ground level by foundation walls, shear walls, posts, piers, pilings or columns.</w:t>
      </w:r>
    </w:p>
    <w:p w14:paraId="4D667686" w14:textId="77777777" w:rsidR="0068679A" w:rsidRPr="000714B5" w:rsidRDefault="0068679A" w:rsidP="0068679A">
      <w:pPr>
        <w:spacing w:before="100" w:beforeAutospacing="1" w:after="100" w:afterAutospacing="1"/>
        <w:rPr>
          <w:rFonts w:ascii="Bookman Old Style" w:hAnsi="Bookman Old Style"/>
          <w:sz w:val="24"/>
          <w:szCs w:val="24"/>
        </w:rPr>
      </w:pPr>
      <w:r w:rsidRPr="000714B5">
        <w:rPr>
          <w:rFonts w:ascii="Bookman Old Style" w:hAnsi="Bookman Old Style"/>
          <w:b/>
          <w:bCs/>
          <w:sz w:val="24"/>
          <w:szCs w:val="24"/>
        </w:rPr>
        <w:t>EMERGENCY PROGRAM</w:t>
      </w:r>
      <w:r w:rsidRPr="000714B5">
        <w:rPr>
          <w:rFonts w:ascii="Bookman Old Style" w:hAnsi="Bookman Old Style"/>
          <w:sz w:val="24"/>
          <w:szCs w:val="24"/>
        </w:rPr>
        <w:t xml:space="preserve"> means the initial phase of a community's participation in the NFIP, as prescribed by Section 1306 of the Act.</w:t>
      </w:r>
    </w:p>
    <w:p w14:paraId="6EDDBF8E" w14:textId="01A292E5" w:rsidR="0068679A" w:rsidRPr="00F30D4F" w:rsidRDefault="0068679A" w:rsidP="0068679A">
      <w:pPr>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 xml:space="preserve">EROSION </w:t>
      </w:r>
      <w:r w:rsidRPr="00F30D4F">
        <w:rPr>
          <w:rFonts w:ascii="Bookman Old Style" w:hAnsi="Bookman Old Style"/>
          <w:sz w:val="24"/>
          <w:szCs w:val="24"/>
        </w:rPr>
        <w:t>means the process of</w:t>
      </w:r>
      <w:r>
        <w:rPr>
          <w:rFonts w:ascii="Bookman Old Style" w:hAnsi="Bookman Old Style"/>
          <w:sz w:val="24"/>
          <w:szCs w:val="24"/>
        </w:rPr>
        <w:t xml:space="preserve"> either rapid or</w:t>
      </w:r>
      <w:r w:rsidRPr="00F30D4F">
        <w:rPr>
          <w:rFonts w:ascii="Bookman Old Style" w:hAnsi="Bookman Old Style"/>
          <w:sz w:val="24"/>
          <w:szCs w:val="24"/>
        </w:rPr>
        <w:t xml:space="preserve"> gradual wearing </w:t>
      </w:r>
      <w:proofErr w:type="spellStart"/>
      <w:r w:rsidRPr="00F30D4F">
        <w:rPr>
          <w:rFonts w:ascii="Bookman Old Style" w:hAnsi="Bookman Old Style"/>
          <w:sz w:val="24"/>
          <w:szCs w:val="24"/>
        </w:rPr>
        <w:t>away</w:t>
      </w:r>
      <w:proofErr w:type="spellEnd"/>
      <w:r w:rsidRPr="00F30D4F">
        <w:rPr>
          <w:rFonts w:ascii="Bookman Old Style" w:hAnsi="Bookman Old Style"/>
          <w:sz w:val="24"/>
          <w:szCs w:val="24"/>
        </w:rPr>
        <w:t xml:space="preserve"> of land masses.</w:t>
      </w:r>
    </w:p>
    <w:p w14:paraId="4C0A925C" w14:textId="77777777" w:rsidR="0068679A" w:rsidRDefault="0068679A" w:rsidP="0068679A">
      <w:pPr>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EXCEPTION</w:t>
      </w:r>
      <w:r w:rsidRPr="00F30D4F">
        <w:rPr>
          <w:rFonts w:ascii="Bookman Old Style" w:hAnsi="Bookman Old Style"/>
          <w:sz w:val="24"/>
          <w:szCs w:val="24"/>
        </w:rPr>
        <w:t xml:space="preserve"> means a waiver from the provisions of</w:t>
      </w:r>
      <w:r w:rsidRPr="00004A3E">
        <w:rPr>
          <w:rFonts w:ascii="Bookman Old Style" w:hAnsi="Bookman Old Style"/>
          <w:sz w:val="24"/>
          <w:szCs w:val="24"/>
        </w:rPr>
        <w:t xml:space="preserve"> this ordinance </w:t>
      </w:r>
      <w:r w:rsidRPr="00F30D4F">
        <w:rPr>
          <w:rFonts w:ascii="Bookman Old Style" w:hAnsi="Bookman Old Style"/>
          <w:sz w:val="24"/>
          <w:szCs w:val="24"/>
        </w:rPr>
        <w:t>directed to a community which relieves it from the requirements of a rule, regulation, order or other determination made or issued pursuant to the Act.</w:t>
      </w:r>
    </w:p>
    <w:p w14:paraId="15858FA3" w14:textId="404762C6" w:rsidR="008D1D81" w:rsidRPr="002C34CF" w:rsidRDefault="008D1D81" w:rsidP="008D1D81">
      <w:pPr>
        <w:spacing w:before="100" w:beforeAutospacing="1" w:after="100" w:afterAutospacing="1"/>
        <w:rPr>
          <w:rFonts w:ascii="Bookman Old Style" w:hAnsi="Bookman Old Style"/>
          <w:sz w:val="24"/>
          <w:szCs w:val="24"/>
        </w:rPr>
      </w:pPr>
      <w:r w:rsidRPr="002C34CF">
        <w:rPr>
          <w:rFonts w:ascii="Bookman Old Style" w:hAnsi="Bookman Old Style"/>
          <w:b/>
          <w:bCs/>
          <w:sz w:val="24"/>
          <w:szCs w:val="24"/>
        </w:rPr>
        <w:t>EXCEPTIONAL HARDSHIP</w:t>
      </w:r>
      <w:r w:rsidRPr="002C34CF">
        <w:rPr>
          <w:rFonts w:ascii="Bookman Old Style" w:hAnsi="Bookman Old Style"/>
          <w:sz w:val="24"/>
          <w:szCs w:val="24"/>
        </w:rPr>
        <w:t xml:space="preserve"> means, for the purposes of </w:t>
      </w:r>
      <w:r w:rsidRPr="000C682E">
        <w:rPr>
          <w:rFonts w:ascii="Bookman Old Style" w:hAnsi="Bookman Old Style"/>
          <w:i/>
          <w:sz w:val="24"/>
          <w:szCs w:val="24"/>
        </w:rPr>
        <w:t>variance</w:t>
      </w:r>
      <w:r w:rsidRPr="002C34CF">
        <w:rPr>
          <w:rFonts w:ascii="Bookman Old Style" w:hAnsi="Bookman Old Style"/>
          <w:sz w:val="24"/>
          <w:szCs w:val="24"/>
        </w:rPr>
        <w:t xml:space="preserve"> from this ordinance, the exceptional difficulty that would result from a failure to grant the requested variance.  The hardship must be exceptional, unusual and specific to the property involved, not </w:t>
      </w:r>
      <w:r w:rsidR="007A7F3A">
        <w:rPr>
          <w:rFonts w:ascii="Bookman Old Style" w:hAnsi="Bookman Old Style"/>
          <w:sz w:val="24"/>
          <w:szCs w:val="24"/>
        </w:rPr>
        <w:t xml:space="preserve">to </w:t>
      </w:r>
      <w:r w:rsidRPr="002C34CF">
        <w:rPr>
          <w:rFonts w:ascii="Bookman Old Style" w:hAnsi="Bookman Old Style"/>
          <w:sz w:val="24"/>
          <w:szCs w:val="24"/>
        </w:rPr>
        <w:t>the personal circumstances of the permit applicant.</w:t>
      </w:r>
    </w:p>
    <w:p w14:paraId="1168EBA5" w14:textId="1E3011CE" w:rsidR="00AB7E44" w:rsidRDefault="00AB7E44" w:rsidP="008D1D81">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EXISTING CONSTRUCTION </w:t>
      </w:r>
      <w:r>
        <w:rPr>
          <w:rFonts w:ascii="Bookman Old Style" w:hAnsi="Bookman Old Style"/>
          <w:sz w:val="24"/>
        </w:rPr>
        <w:t xml:space="preserve">means, for the purposes of determining </w:t>
      </w:r>
      <w:r w:rsidR="0041244C">
        <w:rPr>
          <w:rFonts w:ascii="Bookman Old Style" w:hAnsi="Bookman Old Style"/>
          <w:sz w:val="24"/>
        </w:rPr>
        <w:t xml:space="preserve">insurance </w:t>
      </w:r>
      <w:r>
        <w:rPr>
          <w:rFonts w:ascii="Bookman Old Style" w:hAnsi="Bookman Old Style"/>
          <w:sz w:val="24"/>
        </w:rPr>
        <w:t xml:space="preserve">rates, structures for which the “start of construction commenced before the effective date of the FIRM or before January 1, 1975, for FIRMs effective before that date.”  </w:t>
      </w:r>
      <w:r w:rsidRPr="00351E68">
        <w:rPr>
          <w:rFonts w:ascii="Bookman Old Style" w:hAnsi="Bookman Old Style"/>
          <w:i/>
          <w:iCs/>
          <w:sz w:val="24"/>
        </w:rPr>
        <w:t>Existing construction</w:t>
      </w:r>
      <w:r>
        <w:rPr>
          <w:rFonts w:ascii="Bookman Old Style" w:hAnsi="Bookman Old Style"/>
          <w:sz w:val="24"/>
        </w:rPr>
        <w:t xml:space="preserve"> may also be referred to as “existing structures.”</w:t>
      </w:r>
    </w:p>
    <w:p w14:paraId="4CB6AC56" w14:textId="77777777" w:rsidR="006C5554" w:rsidRDefault="006C5554" w:rsidP="006C5554">
      <w:pPr>
        <w:tabs>
          <w:tab w:val="left" w:pos="480"/>
          <w:tab w:val="left" w:pos="1080"/>
        </w:tabs>
        <w:suppressAutoHyphens/>
        <w:spacing w:before="100" w:beforeAutospacing="1" w:after="100" w:afterAutospacing="1"/>
        <w:rPr>
          <w:rFonts w:ascii="Bookman Old Style" w:hAnsi="Bookman Old Style"/>
          <w:sz w:val="24"/>
        </w:rPr>
      </w:pPr>
      <w:bookmarkStart w:id="3" w:name="_Hlk135316285"/>
      <w:bookmarkEnd w:id="2"/>
      <w:r>
        <w:rPr>
          <w:rFonts w:ascii="Bookman Old Style" w:hAnsi="Bookman Old Style"/>
          <w:b/>
          <w:sz w:val="24"/>
        </w:rPr>
        <w:t xml:space="preserve">EXISTING MANUFACTURED HOME PARK OR SUBDIVISION </w:t>
      </w:r>
      <w:r>
        <w:rPr>
          <w:rFonts w:ascii="Bookman Old Style" w:hAnsi="Bookman Old Style"/>
          <w:sz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bookmarkEnd w:id="3"/>
    <w:p w14:paraId="16FE39D5" w14:textId="1EB1CC5B" w:rsidR="006C5554" w:rsidRPr="00757424" w:rsidRDefault="006C5554" w:rsidP="006C5554">
      <w:pPr>
        <w:suppressAutoHyphens/>
        <w:spacing w:before="100" w:beforeAutospacing="1" w:after="100" w:afterAutospacing="1"/>
        <w:rPr>
          <w:rFonts w:ascii="Bookman Old Style" w:hAnsi="Bookman Old Style"/>
          <w:sz w:val="24"/>
          <w:szCs w:val="24"/>
        </w:rPr>
      </w:pPr>
      <w:r w:rsidRPr="00757424">
        <w:rPr>
          <w:rFonts w:ascii="Bookman Old Style" w:hAnsi="Bookman Old Style"/>
          <w:b/>
          <w:bCs/>
          <w:sz w:val="24"/>
          <w:szCs w:val="24"/>
        </w:rPr>
        <w:t>EXISTING STRUCTURES</w:t>
      </w:r>
      <w:r w:rsidRPr="00757424">
        <w:rPr>
          <w:rFonts w:ascii="Bookman Old Style" w:hAnsi="Bookman Old Style"/>
          <w:sz w:val="24"/>
          <w:szCs w:val="24"/>
        </w:rPr>
        <w:t xml:space="preserve"> </w:t>
      </w:r>
      <w:bookmarkStart w:id="4" w:name="_Hlk134436984"/>
      <w:r w:rsidRPr="00757424">
        <w:rPr>
          <w:rFonts w:ascii="Bookman Old Style" w:hAnsi="Bookman Old Style"/>
          <w:sz w:val="24"/>
          <w:szCs w:val="24"/>
        </w:rPr>
        <w:t xml:space="preserve">—see </w:t>
      </w:r>
      <w:bookmarkEnd w:id="4"/>
      <w:r w:rsidRPr="00757424">
        <w:rPr>
          <w:rFonts w:ascii="Bookman Old Style" w:hAnsi="Bookman Old Style"/>
          <w:i/>
          <w:iCs/>
          <w:sz w:val="24"/>
          <w:szCs w:val="24"/>
        </w:rPr>
        <w:t>Existing Construction.</w:t>
      </w:r>
    </w:p>
    <w:p w14:paraId="31FD6B02" w14:textId="77777777" w:rsidR="006C5554" w:rsidRDefault="006C5554" w:rsidP="006C5554">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EXPANSION TO AN EXISTING MANUFACTURED HOME PARK OR SUBDIVISION </w:t>
      </w:r>
      <w:r>
        <w:rPr>
          <w:rFonts w:ascii="Bookman Old Style" w:hAnsi="Bookman Old Style"/>
          <w:sz w:val="24"/>
        </w:rPr>
        <w:t>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798266B2" w14:textId="25F98591" w:rsidR="009F266A" w:rsidRPr="003443BC" w:rsidRDefault="009F266A" w:rsidP="00237D59">
      <w:pPr>
        <w:tabs>
          <w:tab w:val="left" w:pos="480"/>
          <w:tab w:val="left" w:pos="1080"/>
        </w:tabs>
        <w:suppressAutoHyphens/>
        <w:spacing w:before="100" w:beforeAutospacing="1"/>
        <w:rPr>
          <w:rFonts w:ascii="Bookman Old Style" w:hAnsi="Bookman Old Style"/>
          <w:strike/>
          <w:sz w:val="24"/>
        </w:rPr>
      </w:pPr>
      <w:r w:rsidRPr="003443BC">
        <w:rPr>
          <w:rFonts w:ascii="Bookman Old Style" w:hAnsi="Bookman Old Style"/>
          <w:b/>
          <w:sz w:val="24"/>
        </w:rPr>
        <w:t xml:space="preserve">FLOOD OR FLOODING </w:t>
      </w:r>
      <w:r w:rsidRPr="003443BC">
        <w:rPr>
          <w:rFonts w:ascii="Bookman Old Style" w:hAnsi="Bookman Old Style"/>
          <w:sz w:val="24"/>
        </w:rPr>
        <w:t>means:</w:t>
      </w:r>
    </w:p>
    <w:p w14:paraId="1AAAB6D3" w14:textId="649FF78B" w:rsidR="009F266A" w:rsidRPr="00A24E95" w:rsidRDefault="00F23B93" w:rsidP="002403C2">
      <w:pPr>
        <w:tabs>
          <w:tab w:val="left" w:pos="540"/>
        </w:tabs>
        <w:spacing w:before="100" w:beforeAutospacing="1"/>
        <w:rPr>
          <w:rFonts w:ascii="Bookman Old Style" w:hAnsi="Bookman Old Style"/>
          <w:sz w:val="24"/>
          <w:szCs w:val="24"/>
        </w:rPr>
      </w:pPr>
      <w:bookmarkStart w:id="5" w:name="_Hlk135316357"/>
      <w:r>
        <w:rPr>
          <w:rFonts w:ascii="Bookman Old Style" w:hAnsi="Bookman Old Style"/>
          <w:sz w:val="24"/>
          <w:szCs w:val="24"/>
        </w:rPr>
        <w:tab/>
      </w:r>
      <w:r w:rsidR="009F266A" w:rsidRPr="00A24E95">
        <w:rPr>
          <w:rFonts w:ascii="Bookman Old Style" w:hAnsi="Bookman Old Style"/>
          <w:sz w:val="24"/>
          <w:szCs w:val="24"/>
        </w:rPr>
        <w:t>(</w:t>
      </w:r>
      <w:r>
        <w:rPr>
          <w:rFonts w:ascii="Bookman Old Style" w:hAnsi="Bookman Old Style"/>
          <w:sz w:val="24"/>
          <w:szCs w:val="24"/>
        </w:rPr>
        <w:t>1</w:t>
      </w:r>
      <w:r w:rsidR="009F266A" w:rsidRPr="00A24E95">
        <w:rPr>
          <w:rFonts w:ascii="Bookman Old Style" w:hAnsi="Bookman Old Style"/>
          <w:sz w:val="24"/>
          <w:szCs w:val="24"/>
        </w:rPr>
        <w:t>) A general and temporary condition of partial or complete inundation of normally dry land areas from:</w:t>
      </w:r>
    </w:p>
    <w:p w14:paraId="22346F62" w14:textId="3CF149DE" w:rsidR="009F266A" w:rsidRPr="00A24E95" w:rsidRDefault="00F23B93" w:rsidP="002403C2">
      <w:pPr>
        <w:tabs>
          <w:tab w:val="left" w:pos="450"/>
          <w:tab w:val="left" w:pos="990"/>
        </w:tabs>
        <w:spacing w:before="100" w:beforeAutospacing="1"/>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9F266A" w:rsidRPr="00A24E95">
        <w:rPr>
          <w:rFonts w:ascii="Bookman Old Style" w:hAnsi="Bookman Old Style"/>
          <w:sz w:val="24"/>
          <w:szCs w:val="24"/>
        </w:rPr>
        <w:t>(</w:t>
      </w:r>
      <w:r>
        <w:rPr>
          <w:rFonts w:ascii="Bookman Old Style" w:hAnsi="Bookman Old Style"/>
          <w:sz w:val="24"/>
          <w:szCs w:val="24"/>
        </w:rPr>
        <w:t>a</w:t>
      </w:r>
      <w:r w:rsidR="009F266A" w:rsidRPr="00A24E95">
        <w:rPr>
          <w:rFonts w:ascii="Bookman Old Style" w:hAnsi="Bookman Old Style"/>
          <w:sz w:val="24"/>
          <w:szCs w:val="24"/>
        </w:rPr>
        <w:t>) The overflow of inland or tidal waters.</w:t>
      </w:r>
    </w:p>
    <w:p w14:paraId="50A1B4F4" w14:textId="0FABA43D" w:rsidR="009F266A" w:rsidRPr="00A24E95" w:rsidRDefault="00F23B93" w:rsidP="002403C2">
      <w:pPr>
        <w:tabs>
          <w:tab w:val="left" w:pos="450"/>
          <w:tab w:val="left" w:pos="990"/>
        </w:tabs>
        <w:spacing w:before="100" w:beforeAutospacing="1"/>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9F266A" w:rsidRPr="00A24E95">
        <w:rPr>
          <w:rFonts w:ascii="Bookman Old Style" w:hAnsi="Bookman Old Style"/>
          <w:sz w:val="24"/>
          <w:szCs w:val="24"/>
        </w:rPr>
        <w:t>(</w:t>
      </w:r>
      <w:r>
        <w:rPr>
          <w:rFonts w:ascii="Bookman Old Style" w:hAnsi="Bookman Old Style"/>
          <w:sz w:val="24"/>
          <w:szCs w:val="24"/>
        </w:rPr>
        <w:t>b</w:t>
      </w:r>
      <w:r w:rsidR="009F266A" w:rsidRPr="00A24E95">
        <w:rPr>
          <w:rFonts w:ascii="Bookman Old Style" w:hAnsi="Bookman Old Style"/>
          <w:sz w:val="24"/>
          <w:szCs w:val="24"/>
        </w:rPr>
        <w:t>) The unusual and rapid accumulation or runoff of surface waters from any source.</w:t>
      </w:r>
    </w:p>
    <w:p w14:paraId="66A7D0E0" w14:textId="6D63742E" w:rsidR="009F266A" w:rsidRPr="00A24E95" w:rsidRDefault="002403C2" w:rsidP="002403C2">
      <w:pPr>
        <w:tabs>
          <w:tab w:val="left" w:pos="0"/>
          <w:tab w:val="left" w:pos="990"/>
        </w:tabs>
        <w:spacing w:before="100" w:beforeAutospacing="1"/>
        <w:rPr>
          <w:rFonts w:ascii="Bookman Old Style" w:hAnsi="Bookman Old Style"/>
          <w:sz w:val="24"/>
          <w:szCs w:val="24"/>
        </w:rPr>
      </w:pPr>
      <w:r>
        <w:rPr>
          <w:rFonts w:ascii="Bookman Old Style" w:hAnsi="Bookman Old Style"/>
          <w:sz w:val="24"/>
          <w:szCs w:val="24"/>
        </w:rPr>
        <w:tab/>
      </w:r>
      <w:r w:rsidR="009F266A" w:rsidRPr="00A24E95">
        <w:rPr>
          <w:rFonts w:ascii="Bookman Old Style" w:hAnsi="Bookman Old Style"/>
          <w:sz w:val="24"/>
          <w:szCs w:val="24"/>
        </w:rPr>
        <w:t>(</w:t>
      </w:r>
      <w:r w:rsidR="00F23B93">
        <w:rPr>
          <w:rFonts w:ascii="Bookman Old Style" w:hAnsi="Bookman Old Style"/>
          <w:sz w:val="24"/>
          <w:szCs w:val="24"/>
        </w:rPr>
        <w:t>c</w:t>
      </w:r>
      <w:r w:rsidR="009F266A" w:rsidRPr="00A24E95">
        <w:rPr>
          <w:rFonts w:ascii="Bookman Old Style" w:hAnsi="Bookman Old Style"/>
          <w:sz w:val="24"/>
          <w:szCs w:val="24"/>
        </w:rPr>
        <w:t>) Mudslides (i.e., mudflows) which are proximately caused by flooding as defined in paragraph (</w:t>
      </w:r>
      <w:r w:rsidR="00632045">
        <w:rPr>
          <w:rFonts w:ascii="Bookman Old Style" w:hAnsi="Bookman Old Style"/>
          <w:sz w:val="24"/>
          <w:szCs w:val="24"/>
        </w:rPr>
        <w:t>1</w:t>
      </w:r>
      <w:r w:rsidR="009F266A" w:rsidRPr="00A24E95">
        <w:rPr>
          <w:rFonts w:ascii="Bookman Old Style" w:hAnsi="Bookman Old Style"/>
          <w:sz w:val="24"/>
          <w:szCs w:val="24"/>
        </w:rPr>
        <w:t>)(</w:t>
      </w:r>
      <w:r w:rsidR="00632045">
        <w:rPr>
          <w:rFonts w:ascii="Bookman Old Style" w:hAnsi="Bookman Old Style"/>
          <w:sz w:val="24"/>
          <w:szCs w:val="24"/>
        </w:rPr>
        <w:t>b</w:t>
      </w:r>
      <w:r w:rsidR="009F266A" w:rsidRPr="00A24E95">
        <w:rPr>
          <w:rFonts w:ascii="Bookman Old Style" w:hAnsi="Bookman Old Style"/>
          <w:sz w:val="24"/>
          <w:szCs w:val="24"/>
        </w:rPr>
        <w:t>) of this definition and are akin to a river of liquid and flowing mud on the surfaces of normally dry land areas, as when earth is carried by a current of water and deposited along the path of the current.</w:t>
      </w:r>
    </w:p>
    <w:p w14:paraId="4F051237" w14:textId="556DEAF2" w:rsidR="009F266A" w:rsidRPr="00A24E95" w:rsidRDefault="00F23B93" w:rsidP="002403C2">
      <w:pPr>
        <w:tabs>
          <w:tab w:val="left" w:pos="540"/>
        </w:tabs>
        <w:spacing w:before="100" w:beforeAutospacing="1" w:after="100" w:afterAutospacing="1"/>
        <w:rPr>
          <w:rFonts w:ascii="Bookman Old Style" w:hAnsi="Bookman Old Style"/>
          <w:sz w:val="24"/>
          <w:szCs w:val="24"/>
        </w:rPr>
      </w:pPr>
      <w:r>
        <w:rPr>
          <w:rFonts w:ascii="Bookman Old Style" w:hAnsi="Bookman Old Style"/>
          <w:sz w:val="24"/>
          <w:szCs w:val="24"/>
        </w:rPr>
        <w:tab/>
      </w:r>
      <w:r w:rsidR="009F266A" w:rsidRPr="00A24E95">
        <w:rPr>
          <w:rFonts w:ascii="Bookman Old Style" w:hAnsi="Bookman Old Style"/>
          <w:sz w:val="24"/>
          <w:szCs w:val="24"/>
        </w:rPr>
        <w:t>(</w:t>
      </w:r>
      <w:r>
        <w:rPr>
          <w:rFonts w:ascii="Bookman Old Style" w:hAnsi="Bookman Old Style"/>
          <w:sz w:val="24"/>
          <w:szCs w:val="24"/>
        </w:rPr>
        <w:t>2</w:t>
      </w:r>
      <w:r w:rsidR="009F266A" w:rsidRPr="00A24E95">
        <w:rPr>
          <w:rFonts w:ascii="Bookman Old Style" w:hAnsi="Bookman Old Style"/>
          <w:sz w:val="24"/>
          <w:szCs w:val="24"/>
        </w:rPr>
        <w:t>)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w:t>
      </w:r>
      <w:r w:rsidR="00632045">
        <w:rPr>
          <w:rFonts w:ascii="Bookman Old Style" w:hAnsi="Bookman Old Style"/>
          <w:sz w:val="24"/>
          <w:szCs w:val="24"/>
        </w:rPr>
        <w:t>1</w:t>
      </w:r>
      <w:r w:rsidR="009F266A" w:rsidRPr="00A24E95">
        <w:rPr>
          <w:rFonts w:ascii="Bookman Old Style" w:hAnsi="Bookman Old Style"/>
          <w:sz w:val="24"/>
          <w:szCs w:val="24"/>
        </w:rPr>
        <w:t>)(</w:t>
      </w:r>
      <w:r w:rsidR="00632045">
        <w:rPr>
          <w:rFonts w:ascii="Bookman Old Style" w:hAnsi="Bookman Old Style"/>
          <w:sz w:val="24"/>
          <w:szCs w:val="24"/>
        </w:rPr>
        <w:t>a</w:t>
      </w:r>
      <w:r w:rsidR="009F266A" w:rsidRPr="00A24E95">
        <w:rPr>
          <w:rFonts w:ascii="Bookman Old Style" w:hAnsi="Bookman Old Style"/>
          <w:sz w:val="24"/>
          <w:szCs w:val="24"/>
        </w:rPr>
        <w:t>) of this definition.</w:t>
      </w:r>
    </w:p>
    <w:bookmarkEnd w:id="5"/>
    <w:p w14:paraId="577B5E15" w14:textId="77777777" w:rsidR="00612EDD" w:rsidRPr="00DB11EA" w:rsidRDefault="00612EDD" w:rsidP="00612EDD">
      <w:pPr>
        <w:spacing w:before="100" w:beforeAutospacing="1" w:after="100" w:afterAutospacing="1"/>
        <w:rPr>
          <w:rFonts w:ascii="Bookman Old Style" w:hAnsi="Bookman Old Style"/>
          <w:color w:val="000000" w:themeColor="text1"/>
          <w:sz w:val="24"/>
          <w:szCs w:val="24"/>
        </w:rPr>
      </w:pPr>
      <w:r w:rsidRPr="00DB11EA">
        <w:rPr>
          <w:rFonts w:ascii="Bookman Old Style" w:hAnsi="Bookman Old Style"/>
          <w:b/>
          <w:bCs/>
          <w:color w:val="000000" w:themeColor="text1"/>
          <w:sz w:val="24"/>
          <w:szCs w:val="24"/>
        </w:rPr>
        <w:t>FLOOD DAMAGE-RESISTANT MATERIAL</w:t>
      </w:r>
      <w:r w:rsidRPr="00DB11EA">
        <w:rPr>
          <w:rFonts w:ascii="Bookman Old Style" w:hAnsi="Bookman Old Style"/>
          <w:color w:val="000000" w:themeColor="text1"/>
          <w:sz w:val="24"/>
          <w:szCs w:val="24"/>
        </w:rPr>
        <w:t xml:space="preserve"> means any building product [material, component or system] capable of withstanding direct and prolonged contact with flood waters without sustaining significant damage.  “Prolonged contact” means at least 72 hours and “significant damage” means any damage requiring more than cosmetic repair (including cleaning, sanitizing and resurfacing – sanding, repair of joints or repainting – of the material).</w:t>
      </w:r>
    </w:p>
    <w:p w14:paraId="1F0BFFBD" w14:textId="77777777" w:rsidR="006F757B" w:rsidRPr="00DB11EA" w:rsidRDefault="006F757B" w:rsidP="006F757B">
      <w:pPr>
        <w:spacing w:before="100" w:beforeAutospacing="1" w:after="100" w:afterAutospacing="1"/>
        <w:rPr>
          <w:rFonts w:ascii="Bookman Old Style" w:hAnsi="Bookman Old Style"/>
          <w:color w:val="7030A0"/>
          <w:sz w:val="24"/>
          <w:szCs w:val="24"/>
        </w:rPr>
      </w:pPr>
      <w:r w:rsidRPr="00DB11EA">
        <w:rPr>
          <w:rFonts w:ascii="Bookman Old Style" w:hAnsi="Bookman Old Style"/>
          <w:b/>
          <w:bCs/>
          <w:color w:val="7030A0"/>
          <w:sz w:val="24"/>
          <w:szCs w:val="24"/>
        </w:rPr>
        <w:t>FLOOD ELEVATION DETERMINATION</w:t>
      </w:r>
      <w:r w:rsidRPr="00DB11EA">
        <w:rPr>
          <w:rFonts w:ascii="Bookman Old Style" w:hAnsi="Bookman Old Style"/>
          <w:color w:val="7030A0"/>
          <w:sz w:val="24"/>
          <w:szCs w:val="24"/>
        </w:rPr>
        <w:t xml:space="preserve"> means a determination by the Federal Insurance Administrator of the water surface elevations of the </w:t>
      </w:r>
      <w:r w:rsidRPr="00DB11EA">
        <w:rPr>
          <w:rFonts w:ascii="Bookman Old Style" w:hAnsi="Bookman Old Style"/>
          <w:i/>
          <w:color w:val="7030A0"/>
          <w:sz w:val="24"/>
          <w:szCs w:val="24"/>
        </w:rPr>
        <w:t>base flood</w:t>
      </w:r>
      <w:r w:rsidRPr="00DB11EA">
        <w:rPr>
          <w:rFonts w:ascii="Bookman Old Style" w:hAnsi="Bookman Old Style"/>
          <w:color w:val="7030A0"/>
          <w:sz w:val="24"/>
          <w:szCs w:val="24"/>
        </w:rPr>
        <w:t>, that is, the flood level that has a 1-percent or greater chance of occurrence in any given year.</w:t>
      </w:r>
    </w:p>
    <w:p w14:paraId="2A5EA564" w14:textId="1B493CCB" w:rsidR="006F757B" w:rsidRDefault="006F757B" w:rsidP="006F757B">
      <w:pPr>
        <w:tabs>
          <w:tab w:val="left" w:pos="480"/>
          <w:tab w:val="left" w:pos="1080"/>
        </w:tabs>
        <w:spacing w:before="100" w:beforeAutospacing="1" w:after="100" w:afterAutospacing="1"/>
        <w:rPr>
          <w:rFonts w:ascii="Bookman Old Style" w:hAnsi="Bookman Old Style"/>
          <w:sz w:val="24"/>
        </w:rPr>
      </w:pPr>
      <w:r>
        <w:rPr>
          <w:rFonts w:ascii="Bookman Old Style" w:hAnsi="Bookman Old Style"/>
          <w:b/>
          <w:bCs/>
          <w:sz w:val="24"/>
        </w:rPr>
        <w:t>FLOOD ELEVATION STUDY</w:t>
      </w:r>
      <w:r w:rsidRPr="00A24E95">
        <w:rPr>
          <w:rFonts w:ascii="Bookman Old Style" w:hAnsi="Bookman Old Style"/>
          <w:sz w:val="24"/>
          <w:szCs w:val="24"/>
        </w:rPr>
        <w:t xml:space="preserve">—see </w:t>
      </w:r>
      <w:r w:rsidRPr="45E967A5">
        <w:rPr>
          <w:rFonts w:ascii="Bookman Old Style" w:hAnsi="Bookman Old Style"/>
          <w:i/>
          <w:iCs/>
          <w:sz w:val="24"/>
          <w:szCs w:val="24"/>
        </w:rPr>
        <w:t xml:space="preserve">Flood </w:t>
      </w:r>
      <w:r>
        <w:rPr>
          <w:rFonts w:ascii="Bookman Old Style" w:hAnsi="Bookman Old Style"/>
          <w:i/>
          <w:iCs/>
          <w:sz w:val="24"/>
          <w:szCs w:val="24"/>
        </w:rPr>
        <w:t>Insurance</w:t>
      </w:r>
      <w:r w:rsidRPr="45E967A5">
        <w:rPr>
          <w:rFonts w:ascii="Bookman Old Style" w:hAnsi="Bookman Old Style"/>
          <w:i/>
          <w:iCs/>
          <w:sz w:val="24"/>
          <w:szCs w:val="24"/>
        </w:rPr>
        <w:t xml:space="preserve"> Study</w:t>
      </w:r>
      <w:r w:rsidR="00F135D0">
        <w:rPr>
          <w:rFonts w:ascii="Bookman Old Style" w:hAnsi="Bookman Old Style"/>
          <w:sz w:val="24"/>
          <w:szCs w:val="24"/>
        </w:rPr>
        <w:t>.</w:t>
      </w:r>
    </w:p>
    <w:p w14:paraId="0BFBBBDB" w14:textId="0CECF4F6" w:rsidR="006F757B" w:rsidRPr="00A24E95" w:rsidRDefault="006F757B" w:rsidP="006F757B">
      <w:pPr>
        <w:pStyle w:val="BodyText2"/>
        <w:widowControl w:val="0"/>
        <w:suppressAutoHyphens w:val="0"/>
        <w:autoSpaceDE w:val="0"/>
        <w:autoSpaceDN w:val="0"/>
        <w:adjustRightInd w:val="0"/>
        <w:spacing w:before="100" w:beforeAutospacing="1" w:after="100" w:afterAutospacing="1"/>
      </w:pPr>
      <w:r w:rsidRPr="00A24E95">
        <w:t xml:space="preserve">FLOOD HAZARD BOUNDARY MAP (FHBM) </w:t>
      </w:r>
      <w:r w:rsidRPr="00A24E95">
        <w:rPr>
          <w:b w:val="0"/>
        </w:rPr>
        <w:t xml:space="preserve">means an official map of a community, issued by the </w:t>
      </w:r>
      <w:r w:rsidR="00A00227">
        <w:rPr>
          <w:b w:val="0"/>
        </w:rPr>
        <w:t xml:space="preserve">Federal Insurance </w:t>
      </w:r>
      <w:r w:rsidRPr="00A24E95">
        <w:rPr>
          <w:b w:val="0"/>
        </w:rPr>
        <w:t xml:space="preserve">Administrator, where the boundaries of the flood </w:t>
      </w:r>
      <w:r w:rsidR="00A00227">
        <w:rPr>
          <w:b w:val="0"/>
        </w:rPr>
        <w:t>or</w:t>
      </w:r>
      <w:r w:rsidRPr="00A24E95">
        <w:rPr>
          <w:b w:val="0"/>
        </w:rPr>
        <w:t xml:space="preserve"> mudslide (i.e., mudflow)-related erosion areas having special hazards have been designated as Zones A, M and/or E.</w:t>
      </w:r>
    </w:p>
    <w:p w14:paraId="536281D2" w14:textId="77777777" w:rsidR="006F757B" w:rsidRPr="00A24E95" w:rsidRDefault="006F757B" w:rsidP="006F757B">
      <w:pPr>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FLOOD INSURANCE</w:t>
      </w:r>
      <w:r w:rsidRPr="00A24E95">
        <w:rPr>
          <w:rFonts w:ascii="Bookman Old Style" w:hAnsi="Bookman Old Style"/>
          <w:sz w:val="24"/>
          <w:szCs w:val="24"/>
        </w:rPr>
        <w:t xml:space="preserve"> means the insurance coverage provided under the </w:t>
      </w:r>
      <w:r w:rsidRPr="00612EDD">
        <w:rPr>
          <w:rFonts w:ascii="Bookman Old Style" w:hAnsi="Bookman Old Style"/>
          <w:i/>
          <w:sz w:val="24"/>
          <w:szCs w:val="24"/>
        </w:rPr>
        <w:t>Program</w:t>
      </w:r>
      <w:r w:rsidRPr="00A24E95">
        <w:rPr>
          <w:rFonts w:ascii="Bookman Old Style" w:hAnsi="Bookman Old Style"/>
          <w:sz w:val="24"/>
          <w:szCs w:val="24"/>
        </w:rPr>
        <w:t>.</w:t>
      </w:r>
    </w:p>
    <w:p w14:paraId="051B3726" w14:textId="77777777" w:rsidR="006F757B" w:rsidRPr="00A24E95" w:rsidRDefault="006F757B" w:rsidP="006F757B">
      <w:pPr>
        <w:tabs>
          <w:tab w:val="left" w:pos="480"/>
          <w:tab w:val="left" w:pos="1080"/>
        </w:tabs>
        <w:suppressAutoHyphens/>
        <w:spacing w:before="100" w:beforeAutospacing="1" w:after="100" w:afterAutospacing="1"/>
        <w:rPr>
          <w:rFonts w:ascii="Bookman Old Style" w:hAnsi="Bookman Old Style"/>
          <w:sz w:val="24"/>
        </w:rPr>
      </w:pPr>
      <w:r w:rsidRPr="00795AB6">
        <w:rPr>
          <w:rFonts w:ascii="Bookman Old Style" w:hAnsi="Bookman Old Style"/>
          <w:b/>
          <w:sz w:val="24"/>
        </w:rPr>
        <w:lastRenderedPageBreak/>
        <w:t xml:space="preserve">FLOOD INSURANCE RATE MAP (FIRM) </w:t>
      </w:r>
      <w:bookmarkStart w:id="6" w:name="_Hlk135316477"/>
      <w:r w:rsidRPr="00A24E95">
        <w:rPr>
          <w:rFonts w:ascii="Bookman Old Style" w:hAnsi="Bookman Old Style"/>
          <w:sz w:val="24"/>
          <w:szCs w:val="24"/>
        </w:rPr>
        <w:t xml:space="preserve">means an official map of a community on which the Federal Insurance Administrator has delineated both the </w:t>
      </w:r>
      <w:r w:rsidRPr="00612EDD">
        <w:rPr>
          <w:rFonts w:ascii="Bookman Old Style" w:hAnsi="Bookman Old Style"/>
          <w:i/>
          <w:sz w:val="24"/>
          <w:szCs w:val="24"/>
        </w:rPr>
        <w:t>special hazard areas</w:t>
      </w:r>
      <w:r w:rsidRPr="00A24E95">
        <w:rPr>
          <w:rFonts w:ascii="Bookman Old Style" w:hAnsi="Bookman Old Style"/>
          <w:sz w:val="24"/>
          <w:szCs w:val="24"/>
        </w:rPr>
        <w:t xml:space="preserve"> and the risk premium zones applicable to the community.  A FIRM that has been made available digitally is called a Digital Flood Insurance Rate Map (DFIRM).</w:t>
      </w:r>
    </w:p>
    <w:bookmarkEnd w:id="6"/>
    <w:p w14:paraId="001F68D4" w14:textId="77777777" w:rsidR="006F757B" w:rsidRPr="00AD593D" w:rsidRDefault="006F757B" w:rsidP="006F757B">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 INSURANCE STUDY (FIS) </w:t>
      </w:r>
      <w:r>
        <w:rPr>
          <w:rFonts w:ascii="Bookman Old Style" w:hAnsi="Bookman Old Style"/>
          <w:sz w:val="24"/>
        </w:rPr>
        <w:t>means an examination, evaluation and determination of flood hazards and, if appropriate, corresponding water surface elevations, or an examination, evaluation and determination of mudslide (i.e., mudflow) and/or flood-related erosion hazards.</w:t>
      </w:r>
    </w:p>
    <w:p w14:paraId="6FA62ABC" w14:textId="77777777" w:rsidR="00C60EA2" w:rsidRPr="00BC4A78" w:rsidRDefault="00C60EA2" w:rsidP="006F757B">
      <w:pPr>
        <w:tabs>
          <w:tab w:val="left" w:pos="480"/>
          <w:tab w:val="left" w:pos="1080"/>
        </w:tabs>
        <w:suppressAutoHyphens/>
        <w:spacing w:before="100" w:beforeAutospacing="1" w:after="100" w:afterAutospacing="1"/>
        <w:rPr>
          <w:rFonts w:ascii="Bookman Old Style" w:hAnsi="Bookman Old Style"/>
          <w:bCs/>
          <w:color w:val="7030A0"/>
          <w:sz w:val="24"/>
          <w:szCs w:val="24"/>
        </w:rPr>
      </w:pPr>
      <w:r w:rsidRPr="00BC4A78">
        <w:rPr>
          <w:rFonts w:ascii="Bookman Old Style" w:hAnsi="Bookman Old Style"/>
          <w:b/>
          <w:color w:val="7030A0"/>
          <w:sz w:val="24"/>
          <w:szCs w:val="24"/>
        </w:rPr>
        <w:t xml:space="preserve">FLOOD OPENING </w:t>
      </w:r>
      <w:r w:rsidRPr="00BC4A78">
        <w:rPr>
          <w:rFonts w:ascii="Bookman Old Style" w:hAnsi="Bookman Old Style"/>
          <w:bCs/>
          <w:color w:val="7030A0"/>
          <w:sz w:val="24"/>
          <w:szCs w:val="24"/>
        </w:rPr>
        <w:t xml:space="preserve">is a non-engineered or engineered opening in foundation walls and walls of enclosures that relieve hydrostatic loads to meet basic performance requirements to prevent flotation, collapse </w:t>
      </w:r>
      <w:r w:rsidR="00622443" w:rsidRPr="00BC4A78">
        <w:rPr>
          <w:rFonts w:ascii="Bookman Old Style" w:hAnsi="Bookman Old Style"/>
          <w:bCs/>
          <w:color w:val="7030A0"/>
          <w:sz w:val="24"/>
          <w:szCs w:val="24"/>
        </w:rPr>
        <w:t>and</w:t>
      </w:r>
      <w:r w:rsidRPr="00BC4A78">
        <w:rPr>
          <w:rFonts w:ascii="Bookman Old Style" w:hAnsi="Bookman Old Style"/>
          <w:bCs/>
          <w:color w:val="7030A0"/>
          <w:sz w:val="24"/>
          <w:szCs w:val="24"/>
        </w:rPr>
        <w:t xml:space="preserve"> lateral movement due to flood forces.  Non-engineered openings do not have moving parts and may be used to meet this ordinance’s prescriptive requirement for 1 square inch of net open area for every square foot of enclosed area. </w:t>
      </w:r>
      <w:r w:rsidR="00AB7E44" w:rsidRPr="00BC4A78">
        <w:rPr>
          <w:rFonts w:ascii="Bookman Old Style" w:hAnsi="Bookman Old Style"/>
          <w:bCs/>
          <w:color w:val="7030A0"/>
          <w:sz w:val="24"/>
          <w:szCs w:val="24"/>
        </w:rPr>
        <w:t xml:space="preserve"> </w:t>
      </w:r>
      <w:r w:rsidRPr="00BC4A78">
        <w:rPr>
          <w:rFonts w:ascii="Bookman Old Style" w:hAnsi="Bookman Old Style"/>
          <w:bCs/>
          <w:color w:val="7030A0"/>
          <w:sz w:val="24"/>
          <w:szCs w:val="24"/>
        </w:rPr>
        <w:t>Engineered openings may be used if designed and certified by a registered design professional as meeting certain performance characteristics.</w:t>
      </w:r>
    </w:p>
    <w:p w14:paraId="44C95D64" w14:textId="77777777" w:rsidR="00281F18" w:rsidRDefault="00281F18" w:rsidP="00281F1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FLOODPLAIN OR FLOOD-PRONE AREA </w:t>
      </w:r>
      <w:r w:rsidRPr="45E967A5">
        <w:rPr>
          <w:rFonts w:ascii="Bookman Old Style" w:hAnsi="Bookman Old Style"/>
          <w:sz w:val="24"/>
          <w:szCs w:val="24"/>
        </w:rPr>
        <w:t xml:space="preserve">means any land area susceptible to being inundated by water from any source (see </w:t>
      </w:r>
      <w:r w:rsidRPr="45E967A5">
        <w:rPr>
          <w:rFonts w:ascii="Bookman Old Style" w:hAnsi="Bookman Old Style"/>
          <w:i/>
          <w:iCs/>
          <w:sz w:val="24"/>
          <w:szCs w:val="24"/>
        </w:rPr>
        <w:t xml:space="preserve">Flood </w:t>
      </w:r>
      <w:r w:rsidRPr="45E967A5">
        <w:rPr>
          <w:rFonts w:ascii="Bookman Old Style" w:hAnsi="Bookman Old Style"/>
          <w:sz w:val="24"/>
          <w:szCs w:val="24"/>
        </w:rPr>
        <w:t>or</w:t>
      </w:r>
      <w:r w:rsidRPr="45E967A5">
        <w:rPr>
          <w:rFonts w:ascii="Bookman Old Style" w:hAnsi="Bookman Old Style"/>
          <w:i/>
          <w:iCs/>
          <w:sz w:val="24"/>
          <w:szCs w:val="24"/>
        </w:rPr>
        <w:t xml:space="preserve"> Flooding</w:t>
      </w:r>
      <w:r w:rsidRPr="45E967A5">
        <w:rPr>
          <w:rFonts w:ascii="Bookman Old Style" w:hAnsi="Bookman Old Style"/>
          <w:sz w:val="24"/>
          <w:szCs w:val="24"/>
        </w:rPr>
        <w:t>).</w:t>
      </w:r>
    </w:p>
    <w:p w14:paraId="7C10A77B" w14:textId="77777777" w:rsidR="00281F18" w:rsidRDefault="00281F18" w:rsidP="00281F1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FLOODPLAIN MANAGEMENT </w:t>
      </w:r>
      <w:r w:rsidRPr="45E967A5">
        <w:rPr>
          <w:rFonts w:ascii="Bookman Old Style" w:hAnsi="Bookman Old Style"/>
          <w:sz w:val="24"/>
          <w:szCs w:val="24"/>
        </w:rPr>
        <w:t>means the operation of an overall program of corrective and preventive measures for reducing flood damage, including but not limited to emergency preparedness plans, flood control works and floodplain management regulations.</w:t>
      </w:r>
    </w:p>
    <w:p w14:paraId="25F617F1" w14:textId="77777777" w:rsidR="00281F18" w:rsidRDefault="00281F18" w:rsidP="00281F1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FLOODPLAIN MANAGEMENT REGULATIONS </w:t>
      </w:r>
      <w:r>
        <w:rPr>
          <w:rFonts w:ascii="Bookman Old Style" w:hAnsi="Bookman Old Style"/>
          <w:sz w:val="24"/>
        </w:rPr>
        <w:t>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6D012E92" w14:textId="77777777" w:rsidR="00281F18" w:rsidRDefault="00281F18" w:rsidP="00281F18">
      <w:pPr>
        <w:tabs>
          <w:tab w:val="left" w:pos="480"/>
          <w:tab w:val="left" w:pos="1080"/>
        </w:tabs>
        <w:suppressAutoHyphens/>
        <w:spacing w:before="100" w:beforeAutospacing="1" w:after="100" w:afterAutospacing="1"/>
        <w:rPr>
          <w:rFonts w:ascii="Bookman Old Style" w:hAnsi="Bookman Old Style"/>
          <w:sz w:val="24"/>
        </w:rPr>
      </w:pPr>
      <w:bookmarkStart w:id="7" w:name="_Hlk135316565"/>
      <w:r>
        <w:rPr>
          <w:rFonts w:ascii="Bookman Old Style" w:hAnsi="Bookman Old Style"/>
          <w:b/>
          <w:sz w:val="24"/>
        </w:rPr>
        <w:t xml:space="preserve">FLOOD PROTECTION SYSTEM </w:t>
      </w:r>
      <w:r>
        <w:rPr>
          <w:rFonts w:ascii="Bookman Old Style" w:hAnsi="Bookman Old Style"/>
          <w:sz w:val="24"/>
        </w:rPr>
        <w:t xml:space="preserve">means those physical structural works for which funds have been authorized, appropriated and expended and which have been constructed specifically to modify flooding in order to reduce the extent of the area within a community subject to a </w:t>
      </w:r>
      <w:r w:rsidRPr="001F5948">
        <w:rPr>
          <w:rFonts w:ascii="Bookman Old Style" w:hAnsi="Bookman Old Style"/>
          <w:i/>
          <w:iCs/>
          <w:sz w:val="24"/>
        </w:rPr>
        <w:t>special flood hazard</w:t>
      </w:r>
      <w:r>
        <w:rPr>
          <w:rFonts w:ascii="Bookman Old Style" w:hAnsi="Bookman Old Style"/>
          <w:sz w:val="24"/>
        </w:rPr>
        <w:t xml:space="preserve"> and the extent of the depths of associated flooding.  Such a system typically includes hurricane tidal barriers, dams, reservoirs, levees or dikes.  These specialized flood modifying works are those constructed in conformance with sound engineering standards.</w:t>
      </w:r>
    </w:p>
    <w:bookmarkEnd w:id="7"/>
    <w:p w14:paraId="7411687B" w14:textId="0A4CA05E" w:rsidR="00597000" w:rsidRDefault="00597000" w:rsidP="00597000">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FLOODPROOFING </w:t>
      </w:r>
      <w:r w:rsidRPr="45E967A5">
        <w:rPr>
          <w:rFonts w:ascii="Bookman Old Style" w:hAnsi="Bookman Old Style"/>
          <w:sz w:val="24"/>
          <w:szCs w:val="24"/>
        </w:rPr>
        <w:t xml:space="preserve">means any combination of structural and non-structural additions, changes or adjustments to structures which reduce or eliminate </w:t>
      </w:r>
      <w:r w:rsidRPr="45E967A5">
        <w:rPr>
          <w:rFonts w:ascii="Bookman Old Style" w:hAnsi="Bookman Old Style"/>
          <w:sz w:val="24"/>
          <w:szCs w:val="24"/>
        </w:rPr>
        <w:lastRenderedPageBreak/>
        <w:t>flood damage to real estate or improved real property, water and sanitary facilities, structures and their contents.</w:t>
      </w:r>
    </w:p>
    <w:p w14:paraId="5AE23370" w14:textId="759AD552" w:rsidR="00597000" w:rsidRPr="00A24E95" w:rsidRDefault="00597000" w:rsidP="00597000">
      <w:pPr>
        <w:suppressAutoHyphens/>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FLOOD-RELATED EROSION</w:t>
      </w:r>
      <w:r w:rsidRPr="00A24E95">
        <w:rPr>
          <w:rFonts w:ascii="Bookman Old Style" w:hAnsi="Bookman Old Style"/>
          <w:sz w:val="24"/>
          <w:szCs w:val="24"/>
        </w:rPr>
        <w:t xml:space="preserve"> means the collapse or subsidence of land along the shore of a lake or other body of water as a result of undermining caused by waves or currents of water exceeding anticipated cyclical levels</w:t>
      </w:r>
      <w:r w:rsidR="008D4FB4">
        <w:rPr>
          <w:rFonts w:ascii="Bookman Old Style" w:hAnsi="Bookman Old Style"/>
          <w:sz w:val="24"/>
          <w:szCs w:val="24"/>
        </w:rPr>
        <w:t>,</w:t>
      </w:r>
      <w:r w:rsidRPr="00A24E95">
        <w:rPr>
          <w:rFonts w:ascii="Bookman Old Style" w:hAnsi="Bookman Old Style"/>
          <w:sz w:val="24"/>
          <w:szCs w:val="24"/>
        </w:rPr>
        <w:t xml:space="preserve"> or suddenly caused by an unusually high water level in a natural body of water accompanied by a severe storm or by an unanticipated force of nature, such as a flash flood or an abnormal tidal surge, or by some similarly unusual and unforeseeable event which results in </w:t>
      </w:r>
      <w:r w:rsidRPr="00141E50">
        <w:rPr>
          <w:rFonts w:ascii="Bookman Old Style" w:hAnsi="Bookman Old Style"/>
          <w:i/>
          <w:sz w:val="24"/>
          <w:szCs w:val="24"/>
        </w:rPr>
        <w:t>flooding</w:t>
      </w:r>
      <w:r w:rsidRPr="00A24E95">
        <w:rPr>
          <w:rFonts w:ascii="Bookman Old Style" w:hAnsi="Bookman Old Style"/>
          <w:sz w:val="24"/>
          <w:szCs w:val="24"/>
        </w:rPr>
        <w:t>.</w:t>
      </w:r>
    </w:p>
    <w:p w14:paraId="32DC3A29" w14:textId="0E445C3E" w:rsidR="00597000" w:rsidRPr="002403C2" w:rsidRDefault="00597000" w:rsidP="00597000">
      <w:pPr>
        <w:suppressAutoHyphens/>
        <w:spacing w:before="100" w:beforeAutospacing="1" w:after="100" w:afterAutospacing="1"/>
        <w:rPr>
          <w:rFonts w:ascii="Bookman Old Style" w:hAnsi="Bookman Old Style"/>
          <w:color w:val="7030A0"/>
          <w:sz w:val="24"/>
          <w:szCs w:val="24"/>
        </w:rPr>
      </w:pPr>
      <w:r w:rsidRPr="002403C2">
        <w:rPr>
          <w:rFonts w:ascii="Bookman Old Style" w:hAnsi="Bookman Old Style"/>
          <w:b/>
          <w:bCs/>
          <w:color w:val="7030A0"/>
          <w:sz w:val="24"/>
          <w:szCs w:val="24"/>
        </w:rPr>
        <w:t>FLOOD-RELATED EROSION AREA OR FLOOD-RELATED</w:t>
      </w:r>
      <w:r w:rsidR="00662D85" w:rsidRPr="002403C2">
        <w:rPr>
          <w:rFonts w:ascii="Bookman Old Style" w:hAnsi="Bookman Old Style"/>
          <w:b/>
          <w:bCs/>
          <w:color w:val="7030A0"/>
          <w:sz w:val="24"/>
          <w:szCs w:val="24"/>
        </w:rPr>
        <w:t>,</w:t>
      </w:r>
      <w:r w:rsidRPr="002403C2">
        <w:rPr>
          <w:rFonts w:ascii="Bookman Old Style" w:hAnsi="Bookman Old Style"/>
          <w:b/>
          <w:bCs/>
          <w:color w:val="7030A0"/>
          <w:sz w:val="24"/>
          <w:szCs w:val="24"/>
        </w:rPr>
        <w:t xml:space="preserve"> EROSION-PRONE AREA</w:t>
      </w:r>
      <w:r w:rsidRPr="002403C2">
        <w:rPr>
          <w:rFonts w:ascii="Bookman Old Style" w:hAnsi="Bookman Old Style"/>
          <w:color w:val="7030A0"/>
          <w:sz w:val="24"/>
          <w:szCs w:val="24"/>
        </w:rPr>
        <w:t xml:space="preserve"> means a land area adjoining the shore of a lake or other body of water, which, due to the composition of the shoreline or bank and high water levels or wind-driven currents, is likely to suffer flood-related erosion damage.</w:t>
      </w:r>
    </w:p>
    <w:p w14:paraId="45B01501" w14:textId="77777777" w:rsidR="00597000" w:rsidRPr="002403C2" w:rsidRDefault="00597000" w:rsidP="00597000">
      <w:pPr>
        <w:spacing w:before="100" w:beforeAutospacing="1" w:after="100" w:afterAutospacing="1"/>
        <w:rPr>
          <w:rFonts w:ascii="Bookman Old Style" w:hAnsi="Bookman Old Style"/>
          <w:color w:val="7030A0"/>
          <w:sz w:val="24"/>
          <w:szCs w:val="24"/>
        </w:rPr>
      </w:pPr>
      <w:r w:rsidRPr="002403C2">
        <w:rPr>
          <w:rFonts w:ascii="Bookman Old Style" w:hAnsi="Bookman Old Style"/>
          <w:b/>
          <w:bCs/>
          <w:color w:val="7030A0"/>
          <w:sz w:val="24"/>
          <w:szCs w:val="24"/>
        </w:rPr>
        <w:t>FLOOD-RELATED EROSION AREA MANAGEMENT</w:t>
      </w:r>
      <w:r w:rsidRPr="002403C2">
        <w:rPr>
          <w:rFonts w:ascii="Bookman Old Style" w:hAnsi="Bookman Old Style"/>
          <w:color w:val="7030A0"/>
          <w:sz w:val="24"/>
          <w:szCs w:val="24"/>
        </w:rPr>
        <w:t xml:space="preserve"> means the operation of an overall program of corrective and preventive measures for reducing flood-related erosion damage, including but not limited to emergency preparedness plans, flood-related erosion control works and floodplain management regulations.</w:t>
      </w:r>
    </w:p>
    <w:p w14:paraId="0F22A69A" w14:textId="3F2E5718" w:rsidR="00597000" w:rsidRPr="0090252B" w:rsidRDefault="00597000" w:rsidP="00597000">
      <w:pPr>
        <w:tabs>
          <w:tab w:val="left" w:pos="480"/>
          <w:tab w:val="left" w:pos="1080"/>
        </w:tabs>
        <w:suppressAutoHyphens/>
        <w:spacing w:before="100" w:beforeAutospacing="1" w:after="100" w:afterAutospacing="1"/>
        <w:rPr>
          <w:rFonts w:ascii="Bookman Old Style" w:hAnsi="Bookman Old Style"/>
          <w:b/>
          <w:sz w:val="24"/>
          <w:szCs w:val="24"/>
        </w:rPr>
      </w:pPr>
      <w:r w:rsidRPr="0090252B">
        <w:rPr>
          <w:rFonts w:ascii="Bookman Old Style" w:hAnsi="Bookman Old Style"/>
          <w:b/>
          <w:sz w:val="24"/>
          <w:szCs w:val="24"/>
        </w:rPr>
        <w:t xml:space="preserve">FLOODWAY </w:t>
      </w:r>
      <w:bookmarkStart w:id="8" w:name="_Hlk134437410"/>
      <w:r w:rsidRPr="00A24E95">
        <w:rPr>
          <w:rFonts w:ascii="Bookman Old Style" w:hAnsi="Bookman Old Style"/>
          <w:sz w:val="24"/>
          <w:szCs w:val="24"/>
        </w:rPr>
        <w:t xml:space="preserve">—see </w:t>
      </w:r>
      <w:bookmarkEnd w:id="8"/>
      <w:r w:rsidRPr="0090252B">
        <w:rPr>
          <w:rFonts w:ascii="Bookman Old Style" w:hAnsi="Bookman Old Style"/>
          <w:bCs/>
          <w:i/>
          <w:iCs/>
          <w:sz w:val="24"/>
          <w:szCs w:val="24"/>
        </w:rPr>
        <w:t>Regulatory Floodway</w:t>
      </w:r>
      <w:r w:rsidR="004D576B">
        <w:rPr>
          <w:rFonts w:ascii="Bookman Old Style" w:hAnsi="Bookman Old Style"/>
          <w:bCs/>
          <w:sz w:val="24"/>
          <w:szCs w:val="24"/>
        </w:rPr>
        <w:t>.</w:t>
      </w:r>
    </w:p>
    <w:p w14:paraId="6B6ABD68" w14:textId="77777777" w:rsidR="00D10BD5" w:rsidRPr="00A24E95" w:rsidRDefault="00D10BD5" w:rsidP="00D10BD5">
      <w:pPr>
        <w:suppressAutoHyphens/>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 xml:space="preserve">FLOODWAY ENCROACHMENT LINES </w:t>
      </w:r>
      <w:r w:rsidRPr="00A24E95">
        <w:rPr>
          <w:rFonts w:ascii="Bookman Old Style" w:hAnsi="Bookman Old Style"/>
          <w:sz w:val="24"/>
          <w:szCs w:val="24"/>
        </w:rPr>
        <w:t>mean the lines marking the limits of floodways on Federal, State and local floodplain maps.</w:t>
      </w:r>
    </w:p>
    <w:p w14:paraId="78F13F48" w14:textId="77777777" w:rsidR="00D10BD5" w:rsidRPr="00A24E95" w:rsidRDefault="00D10BD5" w:rsidP="00D10BD5">
      <w:pPr>
        <w:spacing w:before="100" w:beforeAutospacing="1" w:after="100" w:afterAutospacing="1"/>
        <w:rPr>
          <w:rFonts w:ascii="Bookman Old Style" w:hAnsi="Bookman Old Style"/>
          <w:sz w:val="24"/>
          <w:szCs w:val="24"/>
        </w:rPr>
      </w:pPr>
      <w:bookmarkStart w:id="9" w:name="_Hlk135316607"/>
      <w:r w:rsidRPr="00A24E95">
        <w:rPr>
          <w:rFonts w:ascii="Bookman Old Style" w:hAnsi="Bookman Old Style"/>
          <w:b/>
          <w:bCs/>
          <w:sz w:val="24"/>
          <w:szCs w:val="24"/>
        </w:rPr>
        <w:t xml:space="preserve">FREEBOARD </w:t>
      </w:r>
      <w:r w:rsidRPr="00A24E95">
        <w:rPr>
          <w:rFonts w:ascii="Bookman Old Style" w:hAnsi="Bookman Old Style"/>
          <w:sz w:val="24"/>
          <w:szCs w:val="24"/>
        </w:rPr>
        <w:t xml:space="preserve">means a factor of safety, usually expressed in feet above a flood level, for purposes of floodplain management.  </w:t>
      </w:r>
      <w:r w:rsidRPr="00A24E95">
        <w:rPr>
          <w:rFonts w:ascii="Bookman Old Style" w:hAnsi="Bookman Old Style"/>
          <w:i/>
          <w:iCs/>
          <w:sz w:val="24"/>
          <w:szCs w:val="24"/>
        </w:rPr>
        <w:t>Freeboard</w:t>
      </w:r>
      <w:r w:rsidRPr="00A24E95">
        <w:rPr>
          <w:rFonts w:ascii="Bookman Old Style" w:hAnsi="Bookman Old Style"/>
          <w:sz w:val="24"/>
          <w:szCs w:val="24"/>
        </w:rPr>
        <w:t xml:space="preserve">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5A159AC6" w14:textId="6533DA70" w:rsidR="00D10BD5" w:rsidRDefault="00D10BD5" w:rsidP="00D10BD5">
      <w:pPr>
        <w:tabs>
          <w:tab w:val="left" w:pos="480"/>
          <w:tab w:val="left" w:pos="1080"/>
        </w:tabs>
        <w:suppressAutoHyphens/>
        <w:spacing w:before="100" w:beforeAutospacing="1" w:after="100" w:afterAutospacing="1"/>
        <w:rPr>
          <w:rFonts w:ascii="Bookman Old Style" w:hAnsi="Bookman Old Style"/>
          <w:sz w:val="24"/>
          <w:szCs w:val="24"/>
        </w:rPr>
      </w:pPr>
      <w:bookmarkStart w:id="10" w:name="_Hlk135316614"/>
      <w:bookmarkEnd w:id="9"/>
      <w:r w:rsidRPr="6831C26C">
        <w:rPr>
          <w:rFonts w:ascii="Bookman Old Style" w:hAnsi="Bookman Old Style"/>
          <w:b/>
          <w:sz w:val="24"/>
          <w:szCs w:val="24"/>
        </w:rPr>
        <w:t xml:space="preserve">FUNCTIONALLY DEPENDENT USE </w:t>
      </w:r>
      <w:r w:rsidRPr="6831C26C">
        <w:rPr>
          <w:rFonts w:ascii="Bookman Old Style" w:hAnsi="Bookman Old Style"/>
          <w:sz w:val="24"/>
          <w:szCs w:val="24"/>
        </w:rPr>
        <w:t xml:space="preserve">means a use which cannot perform its intended purpose unless it is located or carried out in close proximity to water. </w:t>
      </w:r>
      <w:r w:rsidR="00394B17">
        <w:rPr>
          <w:rFonts w:ascii="Bookman Old Style" w:hAnsi="Bookman Old Style"/>
          <w:sz w:val="24"/>
          <w:szCs w:val="24"/>
        </w:rPr>
        <w:t xml:space="preserve"> </w:t>
      </w:r>
      <w:r w:rsidRPr="6831C26C">
        <w:rPr>
          <w:rFonts w:ascii="Bookman Old Style" w:hAnsi="Bookman Old Style"/>
          <w:sz w:val="24"/>
          <w:szCs w:val="24"/>
        </w:rPr>
        <w:t>The term includes only docking facilities, port facilities that are necessary for the loading and unloading of cargo or passengers, and ship building and ship repair facilities, but does not include long-term storage or related manufacturing facilities.</w:t>
      </w:r>
    </w:p>
    <w:bookmarkEnd w:id="10"/>
    <w:p w14:paraId="09DF943F" w14:textId="77777777" w:rsidR="00D10BD5" w:rsidRDefault="00D10BD5" w:rsidP="00D10BD5">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HIGHEST ADJACENT GRADE </w:t>
      </w:r>
      <w:r>
        <w:rPr>
          <w:rFonts w:ascii="Bookman Old Style" w:hAnsi="Bookman Old Style"/>
          <w:sz w:val="24"/>
        </w:rPr>
        <w:t>means the highest natural elevation of the ground surface prior to construction next to the proposed walls of a structure.</w:t>
      </w:r>
    </w:p>
    <w:p w14:paraId="7B6B2F38" w14:textId="77777777" w:rsidR="00883CBE" w:rsidRPr="00844743" w:rsidRDefault="00883CBE" w:rsidP="00F23B93">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b/>
          <w:sz w:val="24"/>
        </w:rPr>
        <w:t xml:space="preserve">HISTORIC STRUCTURE </w:t>
      </w:r>
      <w:r w:rsidRPr="00844743">
        <w:rPr>
          <w:rFonts w:ascii="Bookman Old Style" w:hAnsi="Bookman Old Style"/>
          <w:sz w:val="24"/>
        </w:rPr>
        <w:t>means any structure that is:</w:t>
      </w:r>
    </w:p>
    <w:p w14:paraId="59FF68C9" w14:textId="4794719F" w:rsidR="00883CBE" w:rsidRPr="00844743" w:rsidRDefault="00883CBE" w:rsidP="00F23B93">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2403C2">
        <w:rPr>
          <w:rFonts w:ascii="Bookman Old Style" w:hAnsi="Bookman Old Style"/>
          <w:sz w:val="24"/>
        </w:rPr>
        <w:t>1</w:t>
      </w:r>
      <w:r w:rsidRPr="00844743">
        <w:rPr>
          <w:rFonts w:ascii="Bookman Old Style" w:hAnsi="Bookman Old Style"/>
          <w:sz w:val="24"/>
        </w:rPr>
        <w:t xml:space="preserve">) Listed individually in the National Register of Historic Places (a listing maintained by the Department of Interior) or preliminarily determined by the </w:t>
      </w:r>
      <w:r w:rsidRPr="00844743">
        <w:rPr>
          <w:rFonts w:ascii="Bookman Old Style" w:hAnsi="Bookman Old Style"/>
          <w:sz w:val="24"/>
        </w:rPr>
        <w:lastRenderedPageBreak/>
        <w:t>Secretary of the Interior as meeting the requirements for individual listing on the National Register;</w:t>
      </w:r>
    </w:p>
    <w:p w14:paraId="3663C129" w14:textId="054C1E88" w:rsidR="00883CBE" w:rsidRPr="00844743" w:rsidRDefault="00883CBE" w:rsidP="00F23B93">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2403C2">
        <w:rPr>
          <w:rFonts w:ascii="Bookman Old Style" w:hAnsi="Bookman Old Style"/>
          <w:sz w:val="24"/>
        </w:rPr>
        <w:t>2</w:t>
      </w:r>
      <w:r w:rsidRPr="00844743">
        <w:rPr>
          <w:rFonts w:ascii="Bookman Old Style" w:hAnsi="Bookman Old Style"/>
          <w:sz w:val="24"/>
        </w:rPr>
        <w:t>) Certified or preliminarily determined by the Secretary of the Interior as contributing to the historical significance of a registered historic district or a district preliminarily determined by the Secretary to qualify as a registered historic district;</w:t>
      </w:r>
    </w:p>
    <w:p w14:paraId="2BF60914" w14:textId="16AAD203" w:rsidR="00883CBE" w:rsidRPr="00844743" w:rsidRDefault="002403C2" w:rsidP="00F23B93">
      <w:pPr>
        <w:tabs>
          <w:tab w:val="left" w:pos="480"/>
          <w:tab w:val="left" w:pos="1080"/>
        </w:tabs>
        <w:suppressAutoHyphens/>
        <w:spacing w:before="100" w:beforeAutospacing="1"/>
        <w:rPr>
          <w:rFonts w:ascii="Bookman Old Style" w:hAnsi="Bookman Old Style"/>
          <w:sz w:val="24"/>
        </w:rPr>
      </w:pPr>
      <w:r>
        <w:rPr>
          <w:rFonts w:ascii="Bookman Old Style" w:hAnsi="Bookman Old Style"/>
          <w:sz w:val="24"/>
        </w:rPr>
        <w:tab/>
      </w:r>
      <w:r w:rsidR="00883CBE" w:rsidRPr="00D47B40">
        <w:rPr>
          <w:rFonts w:ascii="Bookman Old Style" w:hAnsi="Bookman Old Style"/>
          <w:sz w:val="24"/>
        </w:rPr>
        <w:t>(</w:t>
      </w:r>
      <w:r>
        <w:rPr>
          <w:rFonts w:ascii="Bookman Old Style" w:hAnsi="Bookman Old Style"/>
          <w:sz w:val="24"/>
        </w:rPr>
        <w:t>3</w:t>
      </w:r>
      <w:r w:rsidR="00883CBE" w:rsidRPr="00D47B40">
        <w:rPr>
          <w:rFonts w:ascii="Bookman Old Style" w:hAnsi="Bookman Old Style"/>
          <w:sz w:val="24"/>
        </w:rPr>
        <w:t xml:space="preserve">) Individually </w:t>
      </w:r>
      <w:r w:rsidR="00883CBE" w:rsidRPr="00C03F16">
        <w:rPr>
          <w:rFonts w:ascii="Bookman Old Style" w:hAnsi="Bookman Old Style"/>
          <w:sz w:val="24"/>
        </w:rPr>
        <w:t>listed in the Texas Historical Commission’s inventory as a Recorded Texas Historic Landmark or State Antiquities Landmark; or</w:t>
      </w:r>
    </w:p>
    <w:p w14:paraId="18C70D2C" w14:textId="7C3CFF3F" w:rsidR="00883CBE" w:rsidRPr="00844743" w:rsidRDefault="00883CBE" w:rsidP="00F23B93">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2403C2">
        <w:rPr>
          <w:rFonts w:ascii="Bookman Old Style" w:hAnsi="Bookman Old Style"/>
          <w:sz w:val="24"/>
        </w:rPr>
        <w:t>4</w:t>
      </w:r>
      <w:r w:rsidRPr="00844743">
        <w:rPr>
          <w:rFonts w:ascii="Bookman Old Style" w:hAnsi="Bookman Old Style"/>
          <w:sz w:val="24"/>
        </w:rPr>
        <w:t>) Individually listed on a local inventory o</w:t>
      </w:r>
      <w:r>
        <w:rPr>
          <w:rFonts w:ascii="Bookman Old Style" w:hAnsi="Bookman Old Style"/>
          <w:sz w:val="24"/>
        </w:rPr>
        <w:t>f</w:t>
      </w:r>
      <w:r w:rsidRPr="00844743">
        <w:rPr>
          <w:rFonts w:ascii="Bookman Old Style" w:hAnsi="Bookman Old Style"/>
          <w:sz w:val="24"/>
        </w:rPr>
        <w:t xml:space="preserve"> historic places in communities with historic preservation programs that have been certified either:</w:t>
      </w:r>
    </w:p>
    <w:p w14:paraId="275120B6" w14:textId="1B193435" w:rsidR="00883CBE" w:rsidRPr="00844743" w:rsidRDefault="00883CBE" w:rsidP="00F23B93">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sz w:val="24"/>
        </w:rPr>
        <w:tab/>
      </w:r>
      <w:r w:rsidRPr="00844743">
        <w:rPr>
          <w:rFonts w:ascii="Bookman Old Style" w:hAnsi="Bookman Old Style"/>
          <w:sz w:val="24"/>
        </w:rPr>
        <w:tab/>
        <w:t>(</w:t>
      </w:r>
      <w:r w:rsidR="002403C2">
        <w:rPr>
          <w:rFonts w:ascii="Bookman Old Style" w:hAnsi="Bookman Old Style"/>
          <w:sz w:val="24"/>
        </w:rPr>
        <w:t>a</w:t>
      </w:r>
      <w:r w:rsidRPr="00844743">
        <w:rPr>
          <w:rFonts w:ascii="Bookman Old Style" w:hAnsi="Bookman Old Style"/>
          <w:sz w:val="24"/>
        </w:rPr>
        <w:t xml:space="preserve">) By </w:t>
      </w:r>
      <w:r>
        <w:rPr>
          <w:rFonts w:ascii="Bookman Old Style" w:hAnsi="Bookman Old Style"/>
          <w:sz w:val="24"/>
        </w:rPr>
        <w:t>the Texas Historical Commission;</w:t>
      </w:r>
      <w:r w:rsidRPr="00844743">
        <w:rPr>
          <w:rFonts w:ascii="Bookman Old Style" w:hAnsi="Bookman Old Style"/>
          <w:sz w:val="24"/>
        </w:rPr>
        <w:t xml:space="preserve"> or</w:t>
      </w:r>
    </w:p>
    <w:p w14:paraId="6E60A3C8" w14:textId="322548F9" w:rsidR="00883CBE" w:rsidRDefault="00883CBE" w:rsidP="00F23B93">
      <w:pPr>
        <w:tabs>
          <w:tab w:val="left" w:pos="480"/>
          <w:tab w:val="left" w:pos="1080"/>
        </w:tabs>
        <w:suppressAutoHyphens/>
        <w:spacing w:before="100" w:beforeAutospacing="1" w:after="100" w:afterAutospacing="1"/>
        <w:rPr>
          <w:rFonts w:ascii="Bookman Old Style" w:hAnsi="Bookman Old Style"/>
          <w:sz w:val="24"/>
        </w:rPr>
      </w:pPr>
      <w:r w:rsidRPr="00844743">
        <w:rPr>
          <w:rFonts w:ascii="Bookman Old Style" w:hAnsi="Bookman Old Style"/>
          <w:sz w:val="24"/>
        </w:rPr>
        <w:tab/>
      </w:r>
      <w:r w:rsidRPr="00844743">
        <w:rPr>
          <w:rFonts w:ascii="Bookman Old Style" w:hAnsi="Bookman Old Style"/>
          <w:sz w:val="24"/>
        </w:rPr>
        <w:tab/>
        <w:t>(</w:t>
      </w:r>
      <w:r w:rsidR="002403C2">
        <w:rPr>
          <w:rFonts w:ascii="Bookman Old Style" w:hAnsi="Bookman Old Style"/>
          <w:sz w:val="24"/>
        </w:rPr>
        <w:t>b</w:t>
      </w:r>
      <w:r w:rsidRPr="00844743">
        <w:rPr>
          <w:rFonts w:ascii="Bookman Old Style" w:hAnsi="Bookman Old Style"/>
          <w:sz w:val="24"/>
        </w:rPr>
        <w:t>) Directly by the Secretary of the Interior in states without approved programs.</w:t>
      </w:r>
    </w:p>
    <w:p w14:paraId="656914E9" w14:textId="77777777" w:rsidR="00992C77" w:rsidRDefault="00992C77" w:rsidP="00992C77">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LEVEE </w:t>
      </w:r>
      <w:r>
        <w:rPr>
          <w:rFonts w:ascii="Bookman Old Style" w:hAnsi="Bookman Old Style"/>
          <w:sz w:val="24"/>
        </w:rPr>
        <w:t>means a man-made structure, usually an earthen embankment, designed and constructed in accordance with sound engineering practices to contain, control or divert the flow of water so as to provide protection from temporary flooding.</w:t>
      </w:r>
    </w:p>
    <w:p w14:paraId="0B540CAF" w14:textId="77777777" w:rsidR="00992C77" w:rsidRDefault="00992C77" w:rsidP="00992C77">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LEVEE SYSTEM </w:t>
      </w:r>
      <w:r>
        <w:rPr>
          <w:rFonts w:ascii="Bookman Old Style" w:hAnsi="Bookman Old Style"/>
          <w:sz w:val="24"/>
        </w:rPr>
        <w:t>means a flood protection system which consists of a levee, or levees, and associated structures such as closure and drainage devices which are constructed and operated in accordance with sound engineering practices.</w:t>
      </w:r>
    </w:p>
    <w:p w14:paraId="3277477A" w14:textId="4D018F78" w:rsidR="00992C77" w:rsidRDefault="00992C77" w:rsidP="00CD1F42">
      <w:pPr>
        <w:tabs>
          <w:tab w:val="left" w:pos="480"/>
          <w:tab w:val="left" w:pos="1080"/>
        </w:tabs>
        <w:suppressAutoHyphens/>
        <w:spacing w:before="100" w:beforeAutospacing="1" w:after="100" w:afterAutospacing="1"/>
        <w:rPr>
          <w:rFonts w:ascii="Bookman Old Style" w:hAnsi="Bookman Old Style"/>
          <w:sz w:val="24"/>
          <w:szCs w:val="24"/>
        </w:rPr>
      </w:pPr>
      <w:r w:rsidRPr="35BCB0CF">
        <w:rPr>
          <w:rFonts w:ascii="Bookman Old Style" w:hAnsi="Bookman Old Style"/>
          <w:b/>
          <w:sz w:val="24"/>
          <w:szCs w:val="24"/>
        </w:rPr>
        <w:t xml:space="preserve">LOWEST FLOOR </w:t>
      </w:r>
      <w:r w:rsidRPr="35BCB0CF">
        <w:rPr>
          <w:rFonts w:ascii="Bookman Old Style" w:hAnsi="Bookman Old Style"/>
          <w:sz w:val="24"/>
          <w:szCs w:val="24"/>
        </w:rPr>
        <w:t>means the lowest floor of the lowest enclosed area (including basement).  An unfinished or flood resistant enclosure, usable solely for parking o</w:t>
      </w:r>
      <w:r>
        <w:rPr>
          <w:rFonts w:ascii="Bookman Old Style" w:hAnsi="Bookman Old Style"/>
          <w:sz w:val="24"/>
          <w:szCs w:val="24"/>
        </w:rPr>
        <w:t>f</w:t>
      </w:r>
      <w:r w:rsidRPr="35BCB0CF">
        <w:rPr>
          <w:rFonts w:ascii="Bookman Old Style" w:hAnsi="Bookman Old Style"/>
          <w:sz w:val="24"/>
          <w:szCs w:val="24"/>
        </w:rPr>
        <w:t xml:space="preserve"> vehicles, building access or storage in an area other than a basement area is not considered a building's lowest floor </w:t>
      </w:r>
      <w:r w:rsidRPr="35BCB0CF">
        <w:rPr>
          <w:rFonts w:ascii="Bookman Old Style" w:hAnsi="Bookman Old Style"/>
          <w:b/>
          <w:sz w:val="24"/>
          <w:szCs w:val="24"/>
        </w:rPr>
        <w:t>provided</w:t>
      </w:r>
      <w:r w:rsidRPr="35BCB0CF">
        <w:rPr>
          <w:rFonts w:ascii="Bookman Old Style" w:hAnsi="Bookman Old Style"/>
          <w:sz w:val="24"/>
          <w:szCs w:val="24"/>
        </w:rPr>
        <w:t xml:space="preserve"> that such enclosure is not built so as to render the structure in violation of the applicable non-elevation design requirement</w:t>
      </w:r>
      <w:r>
        <w:rPr>
          <w:rFonts w:ascii="Bookman Old Style" w:hAnsi="Bookman Old Style"/>
          <w:sz w:val="24"/>
          <w:szCs w:val="24"/>
        </w:rPr>
        <w:t>s in this ordinance</w:t>
      </w:r>
      <w:r w:rsidRPr="35BCB0CF">
        <w:rPr>
          <w:rFonts w:ascii="Bookman Old Style" w:hAnsi="Bookman Old Style"/>
          <w:sz w:val="24"/>
          <w:szCs w:val="24"/>
        </w:rPr>
        <w:t>.</w:t>
      </w:r>
    </w:p>
    <w:p w14:paraId="6FDDFCC7" w14:textId="68D37863" w:rsidR="005A3759" w:rsidRPr="00F30D4F" w:rsidRDefault="005A3759" w:rsidP="00CD1F42">
      <w:pPr>
        <w:tabs>
          <w:tab w:val="left" w:pos="48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b/>
          <w:bCs/>
          <w:sz w:val="24"/>
          <w:szCs w:val="24"/>
        </w:rPr>
        <w:t>LOWEST HORIZONTAL STRUCTURAL MEMBER</w:t>
      </w:r>
      <w:r>
        <w:rPr>
          <w:rFonts w:ascii="Bookman Old Style" w:hAnsi="Bookman Old Style"/>
          <w:sz w:val="24"/>
          <w:szCs w:val="24"/>
        </w:rPr>
        <w:t xml:space="preserve"> </w:t>
      </w:r>
      <w:r w:rsidR="0041111F">
        <w:rPr>
          <w:rStyle w:val="cf01"/>
          <w:rFonts w:ascii="Bookman Old Style" w:hAnsi="Bookman Old Style"/>
          <w:sz w:val="24"/>
          <w:szCs w:val="24"/>
        </w:rPr>
        <w:t>i</w:t>
      </w:r>
      <w:r w:rsidR="0041111F" w:rsidRPr="00F30D4F">
        <w:rPr>
          <w:rStyle w:val="cf01"/>
          <w:rFonts w:ascii="Bookman Old Style" w:hAnsi="Bookman Old Style"/>
          <w:sz w:val="24"/>
          <w:szCs w:val="24"/>
        </w:rPr>
        <w:t xml:space="preserve">n an elevated building, </w:t>
      </w:r>
      <w:r w:rsidR="006754F5">
        <w:rPr>
          <w:rStyle w:val="cf01"/>
          <w:rFonts w:ascii="Bookman Old Style" w:hAnsi="Bookman Old Style"/>
          <w:sz w:val="24"/>
          <w:szCs w:val="24"/>
        </w:rPr>
        <w:t xml:space="preserve">means </w:t>
      </w:r>
      <w:r w:rsidR="0041111F" w:rsidRPr="00F30D4F">
        <w:rPr>
          <w:rStyle w:val="cf01"/>
          <w:rFonts w:ascii="Bookman Old Style" w:hAnsi="Bookman Old Style"/>
          <w:sz w:val="24"/>
          <w:szCs w:val="24"/>
        </w:rPr>
        <w:t xml:space="preserve">the lowest beam, joist or other horizontal member that supports the building. </w:t>
      </w:r>
      <w:r w:rsidR="003B319D">
        <w:rPr>
          <w:rStyle w:val="cf01"/>
          <w:rFonts w:ascii="Bookman Old Style" w:hAnsi="Bookman Old Style"/>
          <w:sz w:val="24"/>
          <w:szCs w:val="24"/>
        </w:rPr>
        <w:t xml:space="preserve"> </w:t>
      </w:r>
      <w:r w:rsidR="0041111F" w:rsidRPr="00F30D4F">
        <w:rPr>
          <w:rStyle w:val="cf01"/>
          <w:rFonts w:ascii="Bookman Old Style" w:hAnsi="Bookman Old Style"/>
          <w:sz w:val="24"/>
          <w:szCs w:val="24"/>
        </w:rPr>
        <w:t xml:space="preserve">Grade beams installed to support vertical foundation members where </w:t>
      </w:r>
      <w:r w:rsidR="003B319D">
        <w:rPr>
          <w:rStyle w:val="cf01"/>
          <w:rFonts w:ascii="Bookman Old Style" w:hAnsi="Bookman Old Style"/>
          <w:sz w:val="24"/>
          <w:szCs w:val="24"/>
        </w:rPr>
        <w:t>those members</w:t>
      </w:r>
      <w:r w:rsidR="003B319D" w:rsidRPr="00F30D4F">
        <w:rPr>
          <w:rStyle w:val="cf01"/>
          <w:rFonts w:ascii="Bookman Old Style" w:hAnsi="Bookman Old Style"/>
          <w:sz w:val="24"/>
          <w:szCs w:val="24"/>
        </w:rPr>
        <w:t xml:space="preserve"> </w:t>
      </w:r>
      <w:r w:rsidR="0041111F" w:rsidRPr="00F30D4F">
        <w:rPr>
          <w:rStyle w:val="cf01"/>
          <w:rFonts w:ascii="Bookman Old Style" w:hAnsi="Bookman Old Style"/>
          <w:sz w:val="24"/>
          <w:szCs w:val="24"/>
        </w:rPr>
        <w:t xml:space="preserve">enter the ground are not considered lowest horizontal </w:t>
      </w:r>
      <w:r w:rsidR="006754F5">
        <w:rPr>
          <w:rStyle w:val="cf01"/>
          <w:rFonts w:ascii="Bookman Old Style" w:hAnsi="Bookman Old Style"/>
          <w:sz w:val="24"/>
          <w:szCs w:val="24"/>
        </w:rPr>
        <w:t xml:space="preserve">structural </w:t>
      </w:r>
      <w:r w:rsidR="0041111F" w:rsidRPr="00F30D4F">
        <w:rPr>
          <w:rStyle w:val="cf01"/>
          <w:rFonts w:ascii="Bookman Old Style" w:hAnsi="Bookman Old Style"/>
          <w:sz w:val="24"/>
          <w:szCs w:val="24"/>
        </w:rPr>
        <w:t>members.</w:t>
      </w:r>
    </w:p>
    <w:p w14:paraId="187F8DF2" w14:textId="0DE26EA2" w:rsidR="00192A00" w:rsidRPr="00CD1F42" w:rsidRDefault="003E29D9" w:rsidP="00CD1F42">
      <w:pPr>
        <w:tabs>
          <w:tab w:val="left" w:pos="480"/>
          <w:tab w:val="left" w:pos="1080"/>
        </w:tabs>
        <w:suppressAutoHyphens/>
        <w:spacing w:before="100" w:beforeAutospacing="1" w:after="100" w:afterAutospacing="1"/>
        <w:rPr>
          <w:rFonts w:ascii="Bookman Old Style" w:hAnsi="Bookman Old Style"/>
          <w:sz w:val="24"/>
          <w:szCs w:val="24"/>
        </w:rPr>
      </w:pPr>
      <w:r w:rsidRPr="00CD1F42">
        <w:rPr>
          <w:rFonts w:ascii="Bookman Old Style" w:hAnsi="Bookman Old Style"/>
          <w:b/>
          <w:bCs/>
          <w:sz w:val="24"/>
          <w:szCs w:val="24"/>
        </w:rPr>
        <w:t>MANGROVE STAND</w:t>
      </w:r>
      <w:r w:rsidRPr="00CD1F42">
        <w:rPr>
          <w:rFonts w:ascii="Bookman Old Style" w:hAnsi="Bookman Old Style"/>
          <w:sz w:val="24"/>
          <w:szCs w:val="24"/>
        </w:rPr>
        <w:t xml:space="preserve"> </w:t>
      </w:r>
      <w:r w:rsidR="00192A00" w:rsidRPr="00CD1F42">
        <w:rPr>
          <w:rFonts w:ascii="Bookman Old Style" w:hAnsi="Bookman Old Style"/>
          <w:sz w:val="24"/>
          <w:szCs w:val="24"/>
        </w:rPr>
        <w:t>means an assemblage of mangrove trees which are mostly low trees noted for a copious development of interlacing adventitious roots above the ground and which contain one or more of the following species: Black mangrove (</w:t>
      </w:r>
      <w:r w:rsidR="00192A00" w:rsidRPr="00CD1F42">
        <w:rPr>
          <w:rFonts w:ascii="Bookman Old Style" w:hAnsi="Bookman Old Style"/>
          <w:i/>
          <w:iCs/>
          <w:sz w:val="24"/>
          <w:szCs w:val="24"/>
        </w:rPr>
        <w:t xml:space="preserve">Avicennia </w:t>
      </w:r>
      <w:r w:rsidR="00753D2E" w:rsidRPr="00CD1F42">
        <w:rPr>
          <w:rFonts w:ascii="Bookman Old Style" w:hAnsi="Bookman Old Style"/>
          <w:i/>
          <w:iCs/>
          <w:sz w:val="24"/>
          <w:szCs w:val="24"/>
        </w:rPr>
        <w:t>n</w:t>
      </w:r>
      <w:r w:rsidR="00192A00" w:rsidRPr="00CD1F42">
        <w:rPr>
          <w:rFonts w:ascii="Bookman Old Style" w:hAnsi="Bookman Old Style"/>
          <w:i/>
          <w:iCs/>
          <w:sz w:val="24"/>
          <w:szCs w:val="24"/>
        </w:rPr>
        <w:t>itida</w:t>
      </w:r>
      <w:r w:rsidR="00192A00" w:rsidRPr="00CD1F42">
        <w:rPr>
          <w:rFonts w:ascii="Bookman Old Style" w:hAnsi="Bookman Old Style"/>
          <w:sz w:val="24"/>
          <w:szCs w:val="24"/>
        </w:rPr>
        <w:t>); red mangrove (</w:t>
      </w:r>
      <w:r w:rsidR="00192A00" w:rsidRPr="00CD1F42">
        <w:rPr>
          <w:rFonts w:ascii="Bookman Old Style" w:hAnsi="Bookman Old Style"/>
          <w:i/>
          <w:iCs/>
          <w:sz w:val="24"/>
          <w:szCs w:val="24"/>
        </w:rPr>
        <w:t xml:space="preserve">Rhizophora </w:t>
      </w:r>
      <w:r w:rsidR="00753D2E" w:rsidRPr="00CD1F42">
        <w:rPr>
          <w:rFonts w:ascii="Bookman Old Style" w:hAnsi="Bookman Old Style"/>
          <w:i/>
          <w:iCs/>
          <w:sz w:val="24"/>
          <w:szCs w:val="24"/>
        </w:rPr>
        <w:t>m</w:t>
      </w:r>
      <w:r w:rsidR="00192A00" w:rsidRPr="00CD1F42">
        <w:rPr>
          <w:rFonts w:ascii="Bookman Old Style" w:hAnsi="Bookman Old Style"/>
          <w:i/>
          <w:iCs/>
          <w:sz w:val="24"/>
          <w:szCs w:val="24"/>
        </w:rPr>
        <w:t>angle</w:t>
      </w:r>
      <w:r w:rsidR="00192A00" w:rsidRPr="00CD1F42">
        <w:rPr>
          <w:rFonts w:ascii="Bookman Old Style" w:hAnsi="Bookman Old Style"/>
          <w:sz w:val="24"/>
          <w:szCs w:val="24"/>
        </w:rPr>
        <w:t>); white mangrove (</w:t>
      </w:r>
      <w:proofErr w:type="spellStart"/>
      <w:r w:rsidR="00192A00" w:rsidRPr="00CD1F42">
        <w:rPr>
          <w:rFonts w:ascii="Bookman Old Style" w:hAnsi="Bookman Old Style"/>
          <w:i/>
          <w:iCs/>
          <w:sz w:val="24"/>
          <w:szCs w:val="24"/>
        </w:rPr>
        <w:t>Languncularia</w:t>
      </w:r>
      <w:proofErr w:type="spellEnd"/>
      <w:r w:rsidR="00192A00" w:rsidRPr="00CD1F42">
        <w:rPr>
          <w:rFonts w:ascii="Bookman Old Style" w:hAnsi="Bookman Old Style"/>
          <w:i/>
          <w:iCs/>
          <w:sz w:val="24"/>
          <w:szCs w:val="24"/>
        </w:rPr>
        <w:t xml:space="preserve"> </w:t>
      </w:r>
      <w:r w:rsidR="00753D2E" w:rsidRPr="00CD1F42">
        <w:rPr>
          <w:rFonts w:ascii="Bookman Old Style" w:hAnsi="Bookman Old Style"/>
          <w:i/>
          <w:iCs/>
          <w:sz w:val="24"/>
          <w:szCs w:val="24"/>
        </w:rPr>
        <w:t>r</w:t>
      </w:r>
      <w:r w:rsidR="00192A00" w:rsidRPr="00CD1F42">
        <w:rPr>
          <w:rFonts w:ascii="Bookman Old Style" w:hAnsi="Bookman Old Style"/>
          <w:i/>
          <w:iCs/>
          <w:sz w:val="24"/>
          <w:szCs w:val="24"/>
        </w:rPr>
        <w:t>acemosa</w:t>
      </w:r>
      <w:r w:rsidR="00192A00" w:rsidRPr="00CD1F42">
        <w:rPr>
          <w:rFonts w:ascii="Bookman Old Style" w:hAnsi="Bookman Old Style"/>
          <w:sz w:val="24"/>
          <w:szCs w:val="24"/>
        </w:rPr>
        <w:t>); and buttonwood (</w:t>
      </w:r>
      <w:proofErr w:type="spellStart"/>
      <w:r w:rsidR="00192A00" w:rsidRPr="00CD1F42">
        <w:rPr>
          <w:rFonts w:ascii="Bookman Old Style" w:hAnsi="Bookman Old Style"/>
          <w:i/>
          <w:iCs/>
          <w:sz w:val="24"/>
          <w:szCs w:val="24"/>
        </w:rPr>
        <w:t>Conocarpus</w:t>
      </w:r>
      <w:proofErr w:type="spellEnd"/>
      <w:r w:rsidR="00192A00" w:rsidRPr="00CD1F42">
        <w:rPr>
          <w:rFonts w:ascii="Bookman Old Style" w:hAnsi="Bookman Old Style"/>
          <w:i/>
          <w:iCs/>
          <w:sz w:val="24"/>
          <w:szCs w:val="24"/>
        </w:rPr>
        <w:t xml:space="preserve"> </w:t>
      </w:r>
      <w:proofErr w:type="spellStart"/>
      <w:r w:rsidR="00753D2E" w:rsidRPr="00CD1F42">
        <w:rPr>
          <w:rFonts w:ascii="Bookman Old Style" w:hAnsi="Bookman Old Style"/>
          <w:i/>
          <w:iCs/>
          <w:sz w:val="24"/>
          <w:szCs w:val="24"/>
        </w:rPr>
        <w:t>e</w:t>
      </w:r>
      <w:r w:rsidR="00192A00" w:rsidRPr="00CD1F42">
        <w:rPr>
          <w:rFonts w:ascii="Bookman Old Style" w:hAnsi="Bookman Old Style"/>
          <w:i/>
          <w:iCs/>
          <w:sz w:val="24"/>
          <w:szCs w:val="24"/>
        </w:rPr>
        <w:t>recta</w:t>
      </w:r>
      <w:proofErr w:type="spellEnd"/>
      <w:r w:rsidR="00192A00" w:rsidRPr="00CD1F42">
        <w:rPr>
          <w:rFonts w:ascii="Bookman Old Style" w:hAnsi="Bookman Old Style"/>
          <w:sz w:val="24"/>
          <w:szCs w:val="24"/>
        </w:rPr>
        <w:t>).</w:t>
      </w:r>
    </w:p>
    <w:p w14:paraId="3667E41D" w14:textId="77777777" w:rsidR="00924DEF" w:rsidRDefault="00924DEF" w:rsidP="00CD1F42">
      <w:pPr>
        <w:tabs>
          <w:tab w:val="left" w:pos="480"/>
          <w:tab w:val="left" w:pos="1080"/>
        </w:tabs>
        <w:suppressAutoHyphens/>
        <w:spacing w:before="100" w:beforeAutospacing="1" w:after="100" w:afterAutospacing="1"/>
        <w:rPr>
          <w:rFonts w:ascii="Bookman Old Style" w:hAnsi="Bookman Old Style"/>
          <w:sz w:val="24"/>
        </w:rPr>
      </w:pPr>
      <w:bookmarkStart w:id="11" w:name="_Hlk135316704"/>
      <w:r>
        <w:rPr>
          <w:rFonts w:ascii="Bookman Old Style" w:hAnsi="Bookman Old Style"/>
          <w:b/>
          <w:sz w:val="24"/>
        </w:rPr>
        <w:t xml:space="preserve">MANUFACTURED HOME </w:t>
      </w:r>
      <w:r>
        <w:rPr>
          <w:rFonts w:ascii="Bookman Old Style" w:hAnsi="Bookman Old Style"/>
          <w:sz w:val="24"/>
        </w:rPr>
        <w:t xml:space="preserve">means a structure transportable in one or more sections which is built on a permanent chassis and is designed for use with or </w:t>
      </w:r>
      <w:r>
        <w:rPr>
          <w:rFonts w:ascii="Bookman Old Style" w:hAnsi="Bookman Old Style"/>
          <w:sz w:val="24"/>
        </w:rPr>
        <w:lastRenderedPageBreak/>
        <w:t>without a permanent foundation when connected to the required utilities.  The term “manufactured home” does not include a “</w:t>
      </w:r>
      <w:r w:rsidRPr="00D66597">
        <w:rPr>
          <w:rFonts w:ascii="Bookman Old Style" w:hAnsi="Bookman Old Style"/>
          <w:sz w:val="24"/>
        </w:rPr>
        <w:t>recreational vehicle</w:t>
      </w:r>
      <w:r>
        <w:rPr>
          <w:rFonts w:ascii="Bookman Old Style" w:hAnsi="Bookman Old Style"/>
          <w:sz w:val="24"/>
        </w:rPr>
        <w:t>.”</w:t>
      </w:r>
    </w:p>
    <w:bookmarkEnd w:id="11"/>
    <w:p w14:paraId="4AA70B9E" w14:textId="77777777" w:rsidR="00924DEF" w:rsidRDefault="00924DEF" w:rsidP="00924DEF">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MANUFACTURED HOME PARK OR SUBDIVISION </w:t>
      </w:r>
      <w:r>
        <w:rPr>
          <w:rFonts w:ascii="Bookman Old Style" w:hAnsi="Bookman Old Style"/>
          <w:sz w:val="24"/>
        </w:rPr>
        <w:t>means a parcel (or contiguous parcels) of land divided into two or more manufactured home lots for rent or for sale.</w:t>
      </w:r>
    </w:p>
    <w:p w14:paraId="0575997F" w14:textId="50938FEE" w:rsidR="00924DEF" w:rsidRPr="00F30D4F" w:rsidRDefault="00924DEF" w:rsidP="00924DEF">
      <w:pPr>
        <w:suppressAutoHyphens/>
        <w:spacing w:before="100" w:beforeAutospacing="1" w:after="100" w:afterAutospacing="1"/>
        <w:rPr>
          <w:rFonts w:ascii="Bookman Old Style" w:hAnsi="Bookman Old Style"/>
          <w:sz w:val="24"/>
          <w:szCs w:val="24"/>
        </w:rPr>
      </w:pPr>
      <w:r w:rsidRPr="00F30D4F">
        <w:rPr>
          <w:rFonts w:ascii="Bookman Old Style" w:hAnsi="Bookman Old Style"/>
          <w:b/>
          <w:bCs/>
          <w:sz w:val="24"/>
          <w:szCs w:val="24"/>
        </w:rPr>
        <w:t>MAP</w:t>
      </w:r>
      <w:r w:rsidRPr="00F30D4F">
        <w:rPr>
          <w:rFonts w:ascii="Bookman Old Style" w:hAnsi="Bookman Old Style"/>
          <w:sz w:val="24"/>
          <w:szCs w:val="24"/>
        </w:rPr>
        <w:t xml:space="preserve"> means the FHBM or the FIRM for a community issued by the Agency.</w:t>
      </w:r>
    </w:p>
    <w:p w14:paraId="0B8E6299" w14:textId="77777777" w:rsidR="00924DEF" w:rsidRDefault="00924DEF" w:rsidP="00924DEF">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MEAN SEA LEVEL </w:t>
      </w:r>
      <w:r>
        <w:rPr>
          <w:rFonts w:ascii="Bookman Old Style" w:hAnsi="Bookman Old Style"/>
          <w:sz w:val="24"/>
        </w:rPr>
        <w:t xml:space="preserve">means, for purposes of the NFIP, the </w:t>
      </w:r>
      <w:r w:rsidRPr="00A41D73">
        <w:rPr>
          <w:rFonts w:ascii="Bookman Old Style" w:hAnsi="Bookman Old Style"/>
          <w:sz w:val="24"/>
        </w:rPr>
        <w:t xml:space="preserve">North American Vertical Datum (NAVD) </w:t>
      </w:r>
      <w:r>
        <w:rPr>
          <w:rFonts w:ascii="Bookman Old Style" w:hAnsi="Bookman Old Style"/>
          <w:sz w:val="24"/>
        </w:rPr>
        <w:t>of 1988 or other datum to which base flood elevations shown on a community's FIRM are referenced.</w:t>
      </w:r>
    </w:p>
    <w:p w14:paraId="706949AB" w14:textId="77777777" w:rsidR="00924DEF" w:rsidRPr="0063151C" w:rsidRDefault="00924DEF" w:rsidP="00924DEF">
      <w:pPr>
        <w:spacing w:before="100" w:beforeAutospacing="1" w:after="100" w:afterAutospacing="1"/>
        <w:rPr>
          <w:rFonts w:ascii="Bookman Old Style" w:hAnsi="Bookman Old Style"/>
          <w:sz w:val="24"/>
          <w:szCs w:val="24"/>
        </w:rPr>
      </w:pPr>
      <w:bookmarkStart w:id="12" w:name="_Hlk134429380"/>
      <w:r w:rsidRPr="0063151C">
        <w:rPr>
          <w:rFonts w:ascii="Bookman Old Style" w:hAnsi="Bookman Old Style"/>
          <w:b/>
          <w:bCs/>
          <w:sz w:val="24"/>
          <w:szCs w:val="24"/>
        </w:rPr>
        <w:t>MIXED USE BUILDING</w:t>
      </w:r>
      <w:r w:rsidRPr="0063151C">
        <w:rPr>
          <w:rFonts w:ascii="Bookman Old Style" w:hAnsi="Bookman Old Style"/>
          <w:sz w:val="24"/>
          <w:szCs w:val="24"/>
        </w:rPr>
        <w:t xml:space="preserve"> means a building that has both residential and non-residential uses.</w:t>
      </w:r>
    </w:p>
    <w:p w14:paraId="123C06E8" w14:textId="77777777" w:rsidR="00924DEF" w:rsidRPr="0063151C" w:rsidRDefault="00924DEF" w:rsidP="00924DEF">
      <w:pPr>
        <w:spacing w:before="100" w:beforeAutospacing="1" w:after="100" w:afterAutospacing="1"/>
        <w:rPr>
          <w:rFonts w:ascii="Bookman Old Style" w:hAnsi="Bookman Old Style"/>
          <w:sz w:val="24"/>
          <w:szCs w:val="24"/>
        </w:rPr>
      </w:pPr>
      <w:bookmarkStart w:id="13" w:name="_Hlk135316777"/>
      <w:r w:rsidRPr="0063151C">
        <w:rPr>
          <w:rFonts w:ascii="Bookman Old Style" w:hAnsi="Bookman Old Style"/>
          <w:b/>
          <w:bCs/>
          <w:sz w:val="24"/>
          <w:szCs w:val="24"/>
        </w:rPr>
        <w:t>MUDSLIDE (I.E., MUDFLOW)</w:t>
      </w:r>
      <w:r w:rsidRPr="0063151C">
        <w:rPr>
          <w:rFonts w:ascii="Bookman Old Style" w:hAnsi="Bookman Old Style"/>
          <w:sz w:val="24"/>
          <w:szCs w:val="24"/>
        </w:rPr>
        <w:t xml:space="preserve"> describes a condition where there is a river, flow or inundation of liquid mud down a hillside, usually as a result of a dual condition of loss of brush cover, and the subsequent accumulation of water on the ground preceded by a period of unusually heavy or sustained rain.  A mudslide (i.e., mudflow) may occur as a distinct phenomenon while a landslide is in progress and will be recognized as such by the Administrator only if the mudflow, and not the landslide, is the proximate cause of damage that occurs.</w:t>
      </w:r>
    </w:p>
    <w:p w14:paraId="23E1A768" w14:textId="2C56E5F5" w:rsidR="00924DEF" w:rsidRPr="002403C2" w:rsidRDefault="00924DEF" w:rsidP="00924DEF">
      <w:pPr>
        <w:spacing w:before="100" w:beforeAutospacing="1" w:after="100" w:afterAutospacing="1"/>
        <w:rPr>
          <w:rFonts w:ascii="Bookman Old Style" w:hAnsi="Bookman Old Style"/>
          <w:color w:val="7030A0"/>
          <w:sz w:val="24"/>
          <w:szCs w:val="24"/>
        </w:rPr>
      </w:pPr>
      <w:bookmarkStart w:id="14" w:name="_Hlk135316784"/>
      <w:bookmarkEnd w:id="13"/>
      <w:r w:rsidRPr="002403C2">
        <w:rPr>
          <w:rFonts w:ascii="Bookman Old Style" w:hAnsi="Bookman Old Style"/>
          <w:b/>
          <w:bCs/>
          <w:color w:val="7030A0"/>
          <w:sz w:val="24"/>
          <w:szCs w:val="24"/>
        </w:rPr>
        <w:t>MUDSLIDE (I.E., MUDFLOW)</w:t>
      </w:r>
      <w:r w:rsidRPr="002403C2">
        <w:rPr>
          <w:rFonts w:ascii="Bookman Old Style" w:hAnsi="Bookman Old Style"/>
          <w:color w:val="7030A0"/>
          <w:sz w:val="24"/>
          <w:szCs w:val="24"/>
        </w:rPr>
        <w:t xml:space="preserve"> </w:t>
      </w:r>
      <w:r w:rsidRPr="002403C2">
        <w:rPr>
          <w:rFonts w:ascii="Bookman Old Style" w:hAnsi="Bookman Old Style"/>
          <w:b/>
          <w:bCs/>
          <w:color w:val="7030A0"/>
          <w:sz w:val="24"/>
          <w:szCs w:val="24"/>
        </w:rPr>
        <w:t>AREA MANAGEMENT</w:t>
      </w:r>
      <w:r w:rsidRPr="002403C2">
        <w:rPr>
          <w:rFonts w:ascii="Bookman Old Style" w:hAnsi="Bookman Old Style"/>
          <w:color w:val="7030A0"/>
          <w:sz w:val="24"/>
          <w:szCs w:val="24"/>
        </w:rPr>
        <w:t xml:space="preserve"> means the operation of an overall program of corrective and preventive measures for reducing mudslide (i.e., mudflow) damage, including but not limited to emergency preparedness plans, mudslide control works and floodplain management regulations.</w:t>
      </w:r>
    </w:p>
    <w:p w14:paraId="22E0124E" w14:textId="7F5CD5B0" w:rsidR="00924DEF" w:rsidRPr="002403C2" w:rsidRDefault="00924DEF" w:rsidP="00924DEF">
      <w:pPr>
        <w:spacing w:before="100" w:beforeAutospacing="1" w:after="100" w:afterAutospacing="1"/>
        <w:rPr>
          <w:rFonts w:ascii="Bookman Old Style" w:hAnsi="Bookman Old Style"/>
          <w:color w:val="7030A0"/>
          <w:sz w:val="24"/>
          <w:szCs w:val="24"/>
        </w:rPr>
      </w:pPr>
      <w:bookmarkStart w:id="15" w:name="_Hlk135316790"/>
      <w:bookmarkEnd w:id="14"/>
      <w:r w:rsidRPr="002403C2">
        <w:rPr>
          <w:rFonts w:ascii="Bookman Old Style" w:hAnsi="Bookman Old Style"/>
          <w:b/>
          <w:bCs/>
          <w:color w:val="7030A0"/>
          <w:sz w:val="24"/>
          <w:szCs w:val="24"/>
        </w:rPr>
        <w:t>MUDSLIDE (I.E., MUDFLOW)</w:t>
      </w:r>
      <w:r w:rsidR="00F23B93" w:rsidRPr="00DB11EA">
        <w:rPr>
          <w:rFonts w:ascii="Bookman Old Style" w:hAnsi="Bookman Old Style"/>
          <w:b/>
          <w:bCs/>
          <w:color w:val="7030A0"/>
          <w:sz w:val="24"/>
          <w:szCs w:val="24"/>
        </w:rPr>
        <w:t>-</w:t>
      </w:r>
      <w:r w:rsidRPr="002403C2">
        <w:rPr>
          <w:rFonts w:ascii="Bookman Old Style" w:hAnsi="Bookman Old Style"/>
          <w:b/>
          <w:bCs/>
          <w:color w:val="7030A0"/>
          <w:sz w:val="24"/>
          <w:szCs w:val="24"/>
        </w:rPr>
        <w:t>PRONE</w:t>
      </w:r>
      <w:r w:rsidR="00F23B93" w:rsidRPr="002403C2">
        <w:rPr>
          <w:rFonts w:ascii="Bookman Old Style" w:hAnsi="Bookman Old Style"/>
          <w:b/>
          <w:bCs/>
          <w:color w:val="7030A0"/>
          <w:sz w:val="24"/>
          <w:szCs w:val="24"/>
        </w:rPr>
        <w:t xml:space="preserve"> </w:t>
      </w:r>
      <w:r w:rsidRPr="002403C2">
        <w:rPr>
          <w:rFonts w:ascii="Bookman Old Style" w:hAnsi="Bookman Old Style"/>
          <w:b/>
          <w:bCs/>
          <w:color w:val="7030A0"/>
          <w:sz w:val="24"/>
          <w:szCs w:val="24"/>
        </w:rPr>
        <w:t xml:space="preserve">AREA </w:t>
      </w:r>
      <w:r w:rsidRPr="002403C2">
        <w:rPr>
          <w:rFonts w:ascii="Bookman Old Style" w:hAnsi="Bookman Old Style"/>
          <w:color w:val="7030A0"/>
          <w:sz w:val="24"/>
          <w:szCs w:val="24"/>
        </w:rPr>
        <w:t>means an area with land surfaces and slopes of unconsolidated material where the history, geology and climate indicate a potential for mudflow.</w:t>
      </w:r>
    </w:p>
    <w:bookmarkEnd w:id="12"/>
    <w:bookmarkEnd w:id="15"/>
    <w:p w14:paraId="7D9CAF5B" w14:textId="77777777" w:rsidR="00183BB7" w:rsidRDefault="00183BB7" w:rsidP="00183BB7">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CONSTRUCTION </w:t>
      </w:r>
      <w:r>
        <w:rPr>
          <w:rFonts w:ascii="Bookman Old Style" w:hAnsi="Bookman Old Style"/>
          <w:sz w:val="24"/>
        </w:rPr>
        <w:t xml:space="preserve">means, for the purpose of determining insurance rates, structures for which the </w:t>
      </w:r>
      <w:r w:rsidRPr="009223C6">
        <w:rPr>
          <w:rFonts w:ascii="Bookman Old Style" w:hAnsi="Bookman Old Style"/>
          <w:i/>
          <w:iCs/>
          <w:sz w:val="24"/>
        </w:rPr>
        <w:t>start of construction</w:t>
      </w:r>
      <w:r>
        <w:rPr>
          <w:rFonts w:ascii="Bookman Old Style" w:hAnsi="Bookman Old Style"/>
          <w:sz w:val="24"/>
        </w:rPr>
        <w:t xml:space="preserve"> commenced on or after the effective date of an initial FIRM or after December 31, 1974, whichever is later, and includes any subsequent improvements to such structures.  For floodplain management purposes, </w:t>
      </w:r>
      <w:r w:rsidRPr="00377CBF">
        <w:rPr>
          <w:rFonts w:ascii="Bookman Old Style" w:hAnsi="Bookman Old Style"/>
          <w:i/>
          <w:iCs/>
          <w:sz w:val="24"/>
        </w:rPr>
        <w:t>new construction</w:t>
      </w:r>
      <w:r>
        <w:rPr>
          <w:rFonts w:ascii="Bookman Old Style" w:hAnsi="Bookman Old Style"/>
          <w:sz w:val="24"/>
        </w:rPr>
        <w:t xml:space="preserve"> means structures for which the </w:t>
      </w:r>
      <w:r w:rsidRPr="00377CBF">
        <w:rPr>
          <w:rFonts w:ascii="Bookman Old Style" w:hAnsi="Bookman Old Style"/>
          <w:i/>
          <w:iCs/>
          <w:sz w:val="24"/>
        </w:rPr>
        <w:t>start of construction</w:t>
      </w:r>
      <w:r>
        <w:rPr>
          <w:rFonts w:ascii="Bookman Old Style" w:hAnsi="Bookman Old Style"/>
          <w:sz w:val="24"/>
        </w:rPr>
        <w:t xml:space="preserve"> commenced on or after the effective date of a floodplain management regulation adopted by a community and includes any subsequent improvements to such structures.</w:t>
      </w:r>
    </w:p>
    <w:p w14:paraId="7F0039DB" w14:textId="77777777" w:rsidR="00183BB7" w:rsidRDefault="00183BB7" w:rsidP="00183BB7">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MANUFACTURED HOME PARK OR SUBDIVISION </w:t>
      </w:r>
      <w:r>
        <w:rPr>
          <w:rFonts w:ascii="Bookman Old Style" w:hAnsi="Bookman Old Style"/>
          <w:sz w:val="24"/>
        </w:rPr>
        <w:t xml:space="preserve">means a manufactured home park or subdivision for which the construction of facilities for servicing the lots on which the manufactured homes are to be affixed (including at a minimum, the installation of utilities, the construction of streets </w:t>
      </w:r>
      <w:r>
        <w:rPr>
          <w:rFonts w:ascii="Bookman Old Style" w:hAnsi="Bookman Old Style"/>
          <w:sz w:val="24"/>
        </w:rPr>
        <w:lastRenderedPageBreak/>
        <w:t>and either final site grading or the pouring of concrete pads) is completed on or after the effective date of floodplain management regulations adopted by a community.</w:t>
      </w:r>
    </w:p>
    <w:p w14:paraId="46B873E1" w14:textId="77777777" w:rsidR="00183BB7" w:rsidRPr="004A787D" w:rsidRDefault="00183BB7" w:rsidP="00183BB7">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NON-RESIDENTIAL BUILDING</w:t>
      </w:r>
      <w:r w:rsidRPr="004A787D">
        <w:rPr>
          <w:rFonts w:ascii="Bookman Old Style" w:hAnsi="Bookman Old Style"/>
          <w:sz w:val="24"/>
          <w:szCs w:val="24"/>
        </w:rPr>
        <w:t xml:space="preserve"> means a commercial or mixed-use building where the primary use is commercial or non-habitational.</w:t>
      </w:r>
    </w:p>
    <w:p w14:paraId="2D42592E" w14:textId="5B247E5E" w:rsidR="00183BB7" w:rsidRPr="004A787D" w:rsidRDefault="00183BB7" w:rsidP="00183BB7">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 xml:space="preserve">ONE-PERCENT ANNUAL CHANCE FLOOD </w:t>
      </w:r>
      <w:r w:rsidRPr="004A787D">
        <w:rPr>
          <w:rFonts w:ascii="Bookman Old Style" w:hAnsi="Bookman Old Style"/>
          <w:sz w:val="24"/>
          <w:szCs w:val="24"/>
        </w:rPr>
        <w:t xml:space="preserve">—see </w:t>
      </w:r>
      <w:r w:rsidRPr="004A787D">
        <w:rPr>
          <w:rFonts w:ascii="Bookman Old Style" w:hAnsi="Bookman Old Style"/>
          <w:i/>
          <w:iCs/>
          <w:sz w:val="24"/>
          <w:szCs w:val="24"/>
        </w:rPr>
        <w:t>Base Flood.</w:t>
      </w:r>
    </w:p>
    <w:p w14:paraId="0A196248" w14:textId="77777777" w:rsidR="00DD29A7" w:rsidRPr="004A787D" w:rsidRDefault="00DD29A7" w:rsidP="00DD29A7">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PARTICIPATING COMMUNITY</w:t>
      </w:r>
      <w:r w:rsidRPr="004A787D">
        <w:rPr>
          <w:rFonts w:ascii="Bookman Old Style" w:hAnsi="Bookman Old Style"/>
          <w:i/>
          <w:iCs/>
          <w:sz w:val="24"/>
          <w:szCs w:val="24"/>
        </w:rPr>
        <w:t>,</w:t>
      </w:r>
      <w:r w:rsidRPr="004A787D">
        <w:rPr>
          <w:rFonts w:ascii="Bookman Old Style" w:hAnsi="Bookman Old Style"/>
          <w:sz w:val="24"/>
          <w:szCs w:val="24"/>
        </w:rPr>
        <w:t xml:space="preserve"> also known as an </w:t>
      </w:r>
      <w:r w:rsidRPr="004A787D">
        <w:rPr>
          <w:rFonts w:ascii="Bookman Old Style" w:hAnsi="Bookman Old Style"/>
          <w:i/>
          <w:iCs/>
          <w:sz w:val="24"/>
          <w:szCs w:val="24"/>
        </w:rPr>
        <w:t>eligible community,</w:t>
      </w:r>
      <w:r w:rsidRPr="004A787D">
        <w:rPr>
          <w:rFonts w:ascii="Bookman Old Style" w:hAnsi="Bookman Old Style"/>
          <w:sz w:val="24"/>
          <w:szCs w:val="24"/>
        </w:rPr>
        <w:t xml:space="preserve"> means a community in which the Administrator has authorized the sale of flood insurance.</w:t>
      </w:r>
    </w:p>
    <w:p w14:paraId="0ADC2B6B" w14:textId="77777777" w:rsidR="00DD29A7" w:rsidRPr="004A787D" w:rsidRDefault="00DD29A7" w:rsidP="00DD29A7">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PERSON</w:t>
      </w:r>
      <w:r w:rsidRPr="004A787D">
        <w:rPr>
          <w:rFonts w:ascii="Bookman Old Style" w:hAnsi="Bookman Old Style"/>
          <w:sz w:val="24"/>
          <w:szCs w:val="24"/>
        </w:rPr>
        <w:t xml:space="preserve"> includes any individual or group of individuals, corporation, partnership, association or any other entity, including State and local governments and agencies.</w:t>
      </w:r>
    </w:p>
    <w:p w14:paraId="04943050" w14:textId="0CD1F172" w:rsidR="00CB08EE" w:rsidRPr="008D58DF" w:rsidRDefault="00CB08EE" w:rsidP="00CB08EE">
      <w:pPr>
        <w:spacing w:before="100" w:beforeAutospacing="1" w:after="100" w:afterAutospacing="1"/>
        <w:rPr>
          <w:rFonts w:ascii="Bookman Old Style" w:hAnsi="Bookman Old Style"/>
          <w:sz w:val="24"/>
          <w:szCs w:val="24"/>
        </w:rPr>
      </w:pPr>
      <w:r w:rsidRPr="008D58DF">
        <w:rPr>
          <w:rFonts w:ascii="Bookman Old Style" w:hAnsi="Bookman Old Style"/>
          <w:b/>
          <w:bCs/>
          <w:sz w:val="24"/>
          <w:szCs w:val="24"/>
        </w:rPr>
        <w:t>PLAYA</w:t>
      </w:r>
      <w:r w:rsidRPr="008D58DF">
        <w:rPr>
          <w:rFonts w:ascii="Bookman Old Style" w:hAnsi="Bookman Old Style"/>
          <w:sz w:val="24"/>
          <w:szCs w:val="24"/>
        </w:rPr>
        <w:t xml:space="preserve"> means a dry, vegetation-free, flat area at the lowest part of an undrained desert basin.  It is a location where ephemeral lakes form during wet periods.</w:t>
      </w:r>
    </w:p>
    <w:p w14:paraId="642F103D" w14:textId="4D3EF335" w:rsidR="00313CB9" w:rsidRDefault="00313CB9" w:rsidP="00DD29A7">
      <w:pPr>
        <w:tabs>
          <w:tab w:val="left" w:pos="480"/>
          <w:tab w:val="left" w:pos="1080"/>
          <w:tab w:val="left" w:pos="1440"/>
        </w:tabs>
        <w:suppressAutoHyphens/>
        <w:spacing w:before="100" w:beforeAutospacing="1" w:after="100" w:afterAutospacing="1"/>
        <w:rPr>
          <w:rFonts w:ascii="Bookman Old Style" w:hAnsi="Bookman Old Style"/>
          <w:sz w:val="24"/>
          <w:szCs w:val="24"/>
        </w:rPr>
      </w:pPr>
      <w:r w:rsidRPr="58E0ACA2">
        <w:rPr>
          <w:rFonts w:ascii="Bookman Old Style" w:hAnsi="Bookman Old Style"/>
          <w:b/>
          <w:bCs/>
          <w:sz w:val="24"/>
          <w:szCs w:val="24"/>
        </w:rPr>
        <w:t xml:space="preserve">PRIMARY FRONTAL DUNE </w:t>
      </w:r>
      <w:r w:rsidRPr="58E0ACA2">
        <w:rPr>
          <w:rFonts w:ascii="Bookman Old Style" w:hAnsi="Bookman Old Style"/>
          <w:sz w:val="24"/>
          <w:szCs w:val="24"/>
        </w:rPr>
        <w:t>means a continuous or nearly continuous mound or ridge of sand with relatively steep seaward and landward slopes immediately landward and adjacent to the beach and subject to erosion and overtopping from high tides and waves during major coastal storms.  The inland limit of the primary frontal dune occurs at the point where there is a distinct change from a relatively steep slope to a relatively mild slope.</w:t>
      </w:r>
    </w:p>
    <w:p w14:paraId="1CC5D65B" w14:textId="77777777" w:rsidR="000E50C6" w:rsidRPr="00A815E9" w:rsidRDefault="000E50C6" w:rsidP="000E50C6">
      <w:pPr>
        <w:spacing w:before="100" w:beforeAutospacing="1" w:after="100" w:afterAutospacing="1"/>
        <w:rPr>
          <w:rFonts w:ascii="Bookman Old Style" w:hAnsi="Bookman Old Style"/>
          <w:sz w:val="24"/>
          <w:szCs w:val="24"/>
        </w:rPr>
      </w:pPr>
      <w:r w:rsidRPr="00A815E9">
        <w:rPr>
          <w:rFonts w:ascii="Bookman Old Style" w:hAnsi="Bookman Old Style"/>
          <w:b/>
          <w:bCs/>
          <w:sz w:val="24"/>
          <w:szCs w:val="24"/>
        </w:rPr>
        <w:t>PRINCIPALLY ABOVE GROUND</w:t>
      </w:r>
      <w:r w:rsidRPr="00A815E9">
        <w:rPr>
          <w:rFonts w:ascii="Bookman Old Style" w:hAnsi="Bookman Old Style"/>
          <w:sz w:val="24"/>
          <w:szCs w:val="24"/>
        </w:rPr>
        <w:t xml:space="preserve"> means that at least 51 percent of the actual cash value of the structure, less land value, is above ground.</w:t>
      </w:r>
    </w:p>
    <w:p w14:paraId="6CBD24CB" w14:textId="77777777" w:rsidR="000E50C6" w:rsidRPr="000419A2" w:rsidRDefault="000E50C6" w:rsidP="000E50C6">
      <w:pPr>
        <w:spacing w:before="100" w:beforeAutospacing="1" w:after="100" w:afterAutospacing="1"/>
        <w:rPr>
          <w:rFonts w:ascii="Bookman Old Style" w:hAnsi="Bookman Old Style"/>
          <w:sz w:val="24"/>
          <w:szCs w:val="24"/>
        </w:rPr>
      </w:pPr>
      <w:r w:rsidRPr="00A815E9">
        <w:rPr>
          <w:rFonts w:ascii="Bookman Old Style" w:hAnsi="Bookman Old Style"/>
          <w:b/>
          <w:bCs/>
          <w:sz w:val="24"/>
          <w:szCs w:val="24"/>
        </w:rPr>
        <w:t xml:space="preserve">PROGRAM </w:t>
      </w:r>
      <w:r w:rsidRPr="00A815E9">
        <w:rPr>
          <w:rFonts w:ascii="Bookman Old Style" w:hAnsi="Bookman Old Style"/>
          <w:sz w:val="24"/>
          <w:szCs w:val="24"/>
        </w:rPr>
        <w:t xml:space="preserve">means the National Flood Insurance Program authorized by </w:t>
      </w:r>
      <w:hyperlink r:id="rId14" w:tgtFrame="_blank" w:history="1">
        <w:r w:rsidRPr="000419A2">
          <w:rPr>
            <w:rFonts w:ascii="Bookman Old Style" w:hAnsi="Bookman Old Style"/>
            <w:color w:val="0000FF"/>
            <w:sz w:val="24"/>
            <w:szCs w:val="24"/>
            <w:u w:val="single"/>
          </w:rPr>
          <w:t>42 U.S.C. 4001</w:t>
        </w:r>
      </w:hyperlink>
      <w:r w:rsidRPr="00A815E9">
        <w:rPr>
          <w:rFonts w:ascii="Bookman Old Style" w:hAnsi="Bookman Old Style"/>
          <w:sz w:val="24"/>
          <w:szCs w:val="24"/>
        </w:rPr>
        <w:t xml:space="preserve"> through </w:t>
      </w:r>
      <w:hyperlink r:id="rId15" w:tgtFrame="_blank" w:history="1">
        <w:r w:rsidRPr="000419A2">
          <w:rPr>
            <w:rFonts w:ascii="Bookman Old Style" w:hAnsi="Bookman Old Style"/>
            <w:color w:val="0000FF"/>
            <w:sz w:val="24"/>
            <w:szCs w:val="24"/>
            <w:u w:val="single"/>
          </w:rPr>
          <w:t>4128</w:t>
        </w:r>
      </w:hyperlink>
      <w:r w:rsidRPr="000419A2">
        <w:rPr>
          <w:rFonts w:ascii="Bookman Old Style" w:hAnsi="Bookman Old Style"/>
          <w:sz w:val="24"/>
          <w:szCs w:val="24"/>
        </w:rPr>
        <w:t>.</w:t>
      </w:r>
    </w:p>
    <w:p w14:paraId="2F396161" w14:textId="77777777" w:rsidR="000E50C6" w:rsidRPr="00CD1F42" w:rsidRDefault="000E50C6" w:rsidP="000E50C6">
      <w:pPr>
        <w:tabs>
          <w:tab w:val="left" w:pos="480"/>
          <w:tab w:val="left" w:pos="1080"/>
        </w:tabs>
        <w:suppressAutoHyphens/>
        <w:spacing w:before="100" w:beforeAutospacing="1" w:after="100" w:afterAutospacing="1"/>
        <w:rPr>
          <w:rFonts w:ascii="Bookman Old Style" w:hAnsi="Bookman Old Style"/>
          <w:sz w:val="24"/>
        </w:rPr>
      </w:pPr>
      <w:bookmarkStart w:id="16" w:name="_Hlk135224521"/>
      <w:r w:rsidRPr="00CD1F42">
        <w:rPr>
          <w:rFonts w:ascii="Bookman Old Style" w:hAnsi="Bookman Old Style"/>
          <w:b/>
          <w:bCs/>
          <w:sz w:val="24"/>
        </w:rPr>
        <w:t xml:space="preserve">RECESSION RATE </w:t>
      </w:r>
      <w:r w:rsidRPr="00CD1F42">
        <w:rPr>
          <w:rFonts w:ascii="Bookman Old Style" w:hAnsi="Bookman Old Style"/>
          <w:sz w:val="24"/>
          <w:szCs w:val="24"/>
          <w:shd w:val="clear" w:color="auto" w:fill="FFFFFF"/>
        </w:rPr>
        <w:t>is the average rate, in feet per year, at which an eroding shoreline moves landward.</w:t>
      </w:r>
    </w:p>
    <w:bookmarkEnd w:id="16"/>
    <w:p w14:paraId="475993CA" w14:textId="77777777" w:rsidR="000E50C6" w:rsidRDefault="000E50C6" w:rsidP="00F23B93">
      <w:pPr>
        <w:tabs>
          <w:tab w:val="left" w:pos="480"/>
          <w:tab w:val="left" w:pos="1080"/>
        </w:tabs>
        <w:suppressAutoHyphens/>
        <w:spacing w:before="100" w:beforeAutospacing="1"/>
        <w:rPr>
          <w:rFonts w:ascii="Bookman Old Style" w:hAnsi="Bookman Old Style"/>
          <w:sz w:val="24"/>
          <w:szCs w:val="24"/>
        </w:rPr>
      </w:pPr>
      <w:r w:rsidRPr="00440819">
        <w:rPr>
          <w:rFonts w:ascii="Bookman Old Style" w:hAnsi="Bookman Old Style"/>
          <w:b/>
          <w:sz w:val="24"/>
          <w:szCs w:val="24"/>
        </w:rPr>
        <w:t xml:space="preserve">RECREATIONAL VEHICLE </w:t>
      </w:r>
      <w:r w:rsidRPr="00440819">
        <w:rPr>
          <w:rFonts w:ascii="Bookman Old Style" w:hAnsi="Bookman Old Style"/>
          <w:sz w:val="24"/>
          <w:szCs w:val="24"/>
        </w:rPr>
        <w:t>means a vehicle which is</w:t>
      </w:r>
      <w:r>
        <w:rPr>
          <w:rFonts w:ascii="Bookman Old Style" w:hAnsi="Bookman Old Style"/>
          <w:sz w:val="24"/>
          <w:szCs w:val="24"/>
        </w:rPr>
        <w:t>:</w:t>
      </w:r>
    </w:p>
    <w:p w14:paraId="52878625" w14:textId="77777777" w:rsidR="000E50C6" w:rsidRDefault="000E50C6" w:rsidP="00F23B93">
      <w:pPr>
        <w:tabs>
          <w:tab w:val="left" w:pos="480"/>
          <w:tab w:val="left" w:pos="1080"/>
        </w:tabs>
        <w:suppressAutoHyphens/>
        <w:spacing w:before="100" w:beforeAutospacing="1"/>
        <w:rPr>
          <w:rFonts w:ascii="Bookman Old Style" w:hAnsi="Bookman Old Style"/>
          <w:sz w:val="24"/>
          <w:szCs w:val="24"/>
        </w:rPr>
      </w:pPr>
      <w:r>
        <w:rPr>
          <w:rFonts w:ascii="Bookman Old Style" w:hAnsi="Bookman Old Style"/>
          <w:sz w:val="24"/>
          <w:szCs w:val="24"/>
        </w:rPr>
        <w:tab/>
        <w:t>(1) B</w:t>
      </w:r>
      <w:r w:rsidRPr="00440819">
        <w:rPr>
          <w:rFonts w:ascii="Bookman Old Style" w:hAnsi="Bookman Old Style"/>
          <w:sz w:val="24"/>
          <w:szCs w:val="24"/>
        </w:rPr>
        <w:t>uilt on a single chassis;</w:t>
      </w:r>
    </w:p>
    <w:p w14:paraId="34322A82" w14:textId="77777777" w:rsidR="000E50C6" w:rsidRDefault="000E50C6" w:rsidP="00F23B93">
      <w:pPr>
        <w:tabs>
          <w:tab w:val="left" w:pos="480"/>
          <w:tab w:val="left" w:pos="1080"/>
        </w:tabs>
        <w:suppressAutoHyphens/>
        <w:spacing w:before="100" w:before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2</w:t>
      </w:r>
      <w:r w:rsidRPr="00440819">
        <w:rPr>
          <w:rFonts w:ascii="Bookman Old Style" w:hAnsi="Bookman Old Style"/>
          <w:sz w:val="24"/>
          <w:szCs w:val="24"/>
        </w:rPr>
        <w:t>)</w:t>
      </w:r>
      <w:r>
        <w:rPr>
          <w:rFonts w:ascii="Bookman Old Style" w:hAnsi="Bookman Old Style"/>
          <w:sz w:val="24"/>
          <w:szCs w:val="24"/>
        </w:rPr>
        <w:t xml:space="preserve"> </w:t>
      </w:r>
      <w:r w:rsidRPr="00440819">
        <w:rPr>
          <w:rFonts w:ascii="Bookman Old Style" w:hAnsi="Bookman Old Style"/>
          <w:sz w:val="24"/>
          <w:szCs w:val="24"/>
        </w:rPr>
        <w:t>400 square feet or less when measured at the largest horizontal projections;</w:t>
      </w:r>
    </w:p>
    <w:p w14:paraId="03959ABE" w14:textId="77777777" w:rsidR="000E50C6" w:rsidRDefault="000E50C6" w:rsidP="00F23B93">
      <w:pPr>
        <w:tabs>
          <w:tab w:val="left" w:pos="480"/>
          <w:tab w:val="left" w:pos="1080"/>
        </w:tabs>
        <w:suppressAutoHyphens/>
        <w:spacing w:before="100" w:before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3</w:t>
      </w:r>
      <w:r w:rsidRPr="00440819">
        <w:rPr>
          <w:rFonts w:ascii="Bookman Old Style" w:hAnsi="Bookman Old Style"/>
          <w:sz w:val="24"/>
          <w:szCs w:val="24"/>
        </w:rPr>
        <w:t xml:space="preserve">) </w:t>
      </w:r>
      <w:r>
        <w:rPr>
          <w:rFonts w:ascii="Bookman Old Style" w:hAnsi="Bookman Old Style"/>
          <w:sz w:val="24"/>
          <w:szCs w:val="24"/>
        </w:rPr>
        <w:t>D</w:t>
      </w:r>
      <w:r w:rsidRPr="00440819">
        <w:rPr>
          <w:rFonts w:ascii="Bookman Old Style" w:hAnsi="Bookman Old Style"/>
          <w:sz w:val="24"/>
          <w:szCs w:val="24"/>
        </w:rPr>
        <w:t>esigned to be self-propelled or permanently towable by a light duty truck; and</w:t>
      </w:r>
    </w:p>
    <w:p w14:paraId="1D5E1283" w14:textId="77777777" w:rsidR="000E50C6" w:rsidRDefault="000E50C6" w:rsidP="00F23B93">
      <w:pPr>
        <w:tabs>
          <w:tab w:val="left" w:pos="48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4</w:t>
      </w:r>
      <w:r w:rsidRPr="00440819">
        <w:rPr>
          <w:rFonts w:ascii="Bookman Old Style" w:hAnsi="Bookman Old Style"/>
          <w:sz w:val="24"/>
          <w:szCs w:val="24"/>
        </w:rPr>
        <w:t xml:space="preserve">) </w:t>
      </w:r>
      <w:r>
        <w:rPr>
          <w:rFonts w:ascii="Bookman Old Style" w:hAnsi="Bookman Old Style"/>
          <w:sz w:val="24"/>
          <w:szCs w:val="24"/>
        </w:rPr>
        <w:t>D</w:t>
      </w:r>
      <w:r w:rsidRPr="00440819">
        <w:rPr>
          <w:rFonts w:ascii="Bookman Old Style" w:hAnsi="Bookman Old Style"/>
          <w:sz w:val="24"/>
          <w:szCs w:val="24"/>
        </w:rPr>
        <w:t>esigned primarily not for use as a permanent dwelling but as temporary living quarters for recreational, camping, travel or seasonal use.</w:t>
      </w:r>
    </w:p>
    <w:p w14:paraId="215E6680" w14:textId="77777777" w:rsidR="007E6150" w:rsidRPr="00A40948" w:rsidRDefault="007E6150" w:rsidP="007E6150">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lastRenderedPageBreak/>
        <w:t>REFERENCE FEATURE</w:t>
      </w:r>
      <w:r w:rsidRPr="00A40948">
        <w:rPr>
          <w:rFonts w:ascii="Bookman Old Style" w:hAnsi="Bookman Old Style"/>
          <w:sz w:val="24"/>
          <w:szCs w:val="24"/>
        </w:rPr>
        <w:t xml:space="preserve"> is the receding edge of a bluff or eroding frontal dune, or if such a feature is not present, the normal high-water line or the seaward line of permanent vegetation if a high-water line cannot be identified.</w:t>
      </w:r>
    </w:p>
    <w:p w14:paraId="3D8F130B" w14:textId="77777777" w:rsidR="007E6150" w:rsidRPr="00A40948" w:rsidRDefault="007E6150" w:rsidP="007E6150">
      <w:pPr>
        <w:tabs>
          <w:tab w:val="left" w:pos="480"/>
          <w:tab w:val="left" w:pos="1080"/>
        </w:tabs>
        <w:spacing w:before="100" w:beforeAutospacing="1" w:after="100" w:afterAutospacing="1"/>
        <w:rPr>
          <w:rFonts w:ascii="Bookman Old Style" w:hAnsi="Bookman Old Style"/>
          <w:sz w:val="24"/>
        </w:rPr>
      </w:pPr>
      <w:r w:rsidRPr="00A40948">
        <w:rPr>
          <w:rFonts w:ascii="Bookman Old Style" w:hAnsi="Bookman Old Style"/>
          <w:b/>
          <w:sz w:val="24"/>
        </w:rPr>
        <w:t xml:space="preserve">REGULATORY FLOODWAY </w:t>
      </w:r>
      <w:r w:rsidRPr="00A40948">
        <w:rPr>
          <w:rFonts w:ascii="Bookman Old Style" w:hAnsi="Bookman Old Style"/>
          <w:sz w:val="24"/>
        </w:rPr>
        <w:t>means the channel of a river or other watercourse and the adjacent land areas that must be reserved in order to discharge the base flood without cumulatively increasing the water surface elevation more than a designated height.</w:t>
      </w:r>
    </w:p>
    <w:p w14:paraId="34DA5EF8" w14:textId="77777777" w:rsidR="007E6150" w:rsidRPr="00A40948" w:rsidRDefault="007E6150" w:rsidP="007E6150">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REMEDY A VIOLATION</w:t>
      </w:r>
      <w:r w:rsidRPr="00A40948">
        <w:rPr>
          <w:rFonts w:ascii="Bookman Old Style" w:hAnsi="Bookman Old Style"/>
          <w:sz w:val="24"/>
          <w:szCs w:val="24"/>
        </w:rPr>
        <w:t xml:space="preserve"> means to bring the structure or other development into compliance with State or local floodplain management regulations, or, if this is not possible, to reduce the impacts of its noncompliance.  Ways that impacts may be reduced include protecting the structure or other affected development from flood damages, implementing the enforcement provisions of the ordinance or otherwise deterring future similar violations, or reducing Federal financial exposure with regard to the structure or other development.</w:t>
      </w:r>
    </w:p>
    <w:p w14:paraId="387A1EFE" w14:textId="00509BFE" w:rsidR="007E6150" w:rsidRPr="00A40948" w:rsidRDefault="007E6150" w:rsidP="007E6150">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RESIDENTIAL BUILDING</w:t>
      </w:r>
      <w:r w:rsidRPr="00A40948">
        <w:rPr>
          <w:rFonts w:ascii="Bookman Old Style" w:hAnsi="Bookman Old Style"/>
          <w:sz w:val="24"/>
          <w:szCs w:val="24"/>
        </w:rPr>
        <w:t xml:space="preserve"> means a non-commercial building designed for habitation by one or more families or a mixed use building that qualifies as a single-family, two- to four-family or other residential building.</w:t>
      </w:r>
    </w:p>
    <w:p w14:paraId="01C4F29F" w14:textId="2F7D00FE" w:rsidR="00084C77" w:rsidRPr="00440819" w:rsidRDefault="00084C77" w:rsidP="00084C77">
      <w:pPr>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bCs/>
          <w:sz w:val="24"/>
          <w:szCs w:val="24"/>
        </w:rPr>
        <w:t>RIVERINE</w:t>
      </w:r>
      <w:r w:rsidRPr="00440819">
        <w:rPr>
          <w:rFonts w:ascii="Bookman Old Style" w:hAnsi="Bookman Old Style"/>
          <w:b/>
          <w:sz w:val="24"/>
          <w:szCs w:val="24"/>
        </w:rPr>
        <w:t xml:space="preserve"> </w:t>
      </w:r>
      <w:r w:rsidRPr="00440819">
        <w:rPr>
          <w:rFonts w:ascii="Bookman Old Style" w:hAnsi="Bookman Old Style"/>
          <w:sz w:val="24"/>
          <w:szCs w:val="24"/>
        </w:rPr>
        <w:t>means relating to, formed by or resembling a river (including tributaries), stream, brook, etc.</w:t>
      </w:r>
    </w:p>
    <w:p w14:paraId="22F622C9" w14:textId="77777777" w:rsidR="00313CB9" w:rsidRDefault="00313CB9" w:rsidP="00840C35">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SAND DUNES </w:t>
      </w:r>
      <w:r>
        <w:rPr>
          <w:rFonts w:ascii="Bookman Old Style" w:hAnsi="Bookman Old Style"/>
          <w:sz w:val="24"/>
        </w:rPr>
        <w:t>mean naturally occurring accumulations of sand in ridges or mounds landward of the beach.</w:t>
      </w:r>
    </w:p>
    <w:p w14:paraId="241891C6" w14:textId="77777777" w:rsidR="003B3F8B" w:rsidRPr="00132457" w:rsidRDefault="003B3F8B" w:rsidP="003B3F8B">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SHEET FLOW AREA</w:t>
      </w:r>
      <w:r w:rsidRPr="00132457">
        <w:rPr>
          <w:rFonts w:ascii="Bookman Old Style" w:hAnsi="Bookman Old Style"/>
          <w:sz w:val="24"/>
          <w:szCs w:val="24"/>
        </w:rPr>
        <w:t xml:space="preserve"> —see </w:t>
      </w:r>
      <w:r w:rsidRPr="00132457">
        <w:rPr>
          <w:rFonts w:ascii="Bookman Old Style" w:hAnsi="Bookman Old Style"/>
          <w:i/>
          <w:iCs/>
          <w:sz w:val="24"/>
          <w:szCs w:val="24"/>
        </w:rPr>
        <w:t>Area of Shallow Flooding.</w:t>
      </w:r>
    </w:p>
    <w:p w14:paraId="5D9D2CC6" w14:textId="77777777" w:rsidR="003B3F8B" w:rsidRPr="00132457" w:rsidRDefault="003B3F8B" w:rsidP="00F23B93">
      <w:pPr>
        <w:spacing w:before="100" w:beforeAutospacing="1"/>
        <w:rPr>
          <w:rFonts w:ascii="Bookman Old Style" w:hAnsi="Bookman Old Style"/>
          <w:sz w:val="24"/>
          <w:szCs w:val="24"/>
        </w:rPr>
      </w:pPr>
      <w:r w:rsidRPr="00132457">
        <w:rPr>
          <w:rFonts w:ascii="Bookman Old Style" w:hAnsi="Bookman Old Style"/>
          <w:b/>
          <w:bCs/>
          <w:sz w:val="24"/>
          <w:szCs w:val="24"/>
        </w:rPr>
        <w:t>SINGLE-FAMILY DWELLING</w:t>
      </w:r>
      <w:r w:rsidRPr="00132457">
        <w:rPr>
          <w:rFonts w:ascii="Bookman Old Style" w:hAnsi="Bookman Old Style"/>
          <w:sz w:val="24"/>
          <w:szCs w:val="24"/>
        </w:rPr>
        <w:t xml:space="preserve"> means either:</w:t>
      </w:r>
    </w:p>
    <w:p w14:paraId="71CB8B95" w14:textId="0D11D2BD" w:rsidR="003B3F8B" w:rsidRPr="00132457" w:rsidRDefault="003B3F8B" w:rsidP="002403C2">
      <w:pPr>
        <w:tabs>
          <w:tab w:val="left" w:pos="540"/>
        </w:tabs>
        <w:spacing w:before="100" w:beforeAutospacing="1"/>
        <w:rPr>
          <w:rFonts w:ascii="Bookman Old Style" w:hAnsi="Bookman Old Style"/>
          <w:sz w:val="24"/>
          <w:szCs w:val="24"/>
        </w:rPr>
      </w:pPr>
      <w:r w:rsidRPr="00132457">
        <w:rPr>
          <w:rFonts w:ascii="Bookman Old Style" w:hAnsi="Bookman Old Style"/>
          <w:sz w:val="24"/>
          <w:szCs w:val="24"/>
        </w:rPr>
        <w:tab/>
        <w:t>(</w:t>
      </w:r>
      <w:r w:rsidR="002403C2">
        <w:rPr>
          <w:rFonts w:ascii="Bookman Old Style" w:hAnsi="Bookman Old Style"/>
          <w:sz w:val="24"/>
          <w:szCs w:val="24"/>
        </w:rPr>
        <w:t>1</w:t>
      </w:r>
      <w:r w:rsidRPr="00132457">
        <w:rPr>
          <w:rFonts w:ascii="Bookman Old Style" w:hAnsi="Bookman Old Style"/>
          <w:sz w:val="24"/>
          <w:szCs w:val="24"/>
        </w:rPr>
        <w:t>) A residential single-family building in which the total floor area devoted to non-residential uses is less than 50 percent of the building's total floor area; or</w:t>
      </w:r>
    </w:p>
    <w:p w14:paraId="28B6C34C" w14:textId="2C299AC1" w:rsidR="003B3F8B" w:rsidRPr="00132457" w:rsidRDefault="003B3F8B" w:rsidP="002403C2">
      <w:pPr>
        <w:tabs>
          <w:tab w:val="left" w:pos="540"/>
        </w:tabs>
        <w:spacing w:before="100" w:beforeAutospacing="1" w:after="100" w:afterAutospacing="1"/>
        <w:rPr>
          <w:rFonts w:ascii="Bookman Old Style" w:hAnsi="Bookman Old Style"/>
          <w:sz w:val="24"/>
          <w:szCs w:val="24"/>
        </w:rPr>
      </w:pPr>
      <w:r w:rsidRPr="00132457">
        <w:rPr>
          <w:rFonts w:ascii="Bookman Old Style" w:hAnsi="Bookman Old Style"/>
          <w:sz w:val="24"/>
          <w:szCs w:val="24"/>
        </w:rPr>
        <w:tab/>
        <w:t>(</w:t>
      </w:r>
      <w:r w:rsidR="002403C2">
        <w:rPr>
          <w:rFonts w:ascii="Bookman Old Style" w:hAnsi="Bookman Old Style"/>
          <w:sz w:val="24"/>
          <w:szCs w:val="24"/>
        </w:rPr>
        <w:t>2</w:t>
      </w:r>
      <w:r w:rsidRPr="00132457">
        <w:rPr>
          <w:rFonts w:ascii="Bookman Old Style" w:hAnsi="Bookman Old Style"/>
          <w:sz w:val="24"/>
          <w:szCs w:val="24"/>
        </w:rPr>
        <w:t>) A single-family residential unit within a two- to four-family building, other</w:t>
      </w:r>
      <w:r w:rsidR="00C232A3">
        <w:rPr>
          <w:rFonts w:ascii="Bookman Old Style" w:hAnsi="Bookman Old Style"/>
          <w:sz w:val="24"/>
          <w:szCs w:val="24"/>
        </w:rPr>
        <w:t xml:space="preserve"> </w:t>
      </w:r>
      <w:r w:rsidRPr="00132457">
        <w:rPr>
          <w:rFonts w:ascii="Bookman Old Style" w:hAnsi="Bookman Old Style"/>
          <w:sz w:val="24"/>
          <w:szCs w:val="24"/>
        </w:rPr>
        <w:t>residential building, business or non-residential building, in which commercial uses within the unit are limited to less than 50 percent of the unit's total floor area.</w:t>
      </w:r>
    </w:p>
    <w:p w14:paraId="066F114E" w14:textId="77777777" w:rsidR="003B3F8B" w:rsidRPr="00132457" w:rsidRDefault="003B3F8B" w:rsidP="003B3F8B">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60-YEAR SETBACK</w:t>
      </w:r>
      <w:r w:rsidRPr="00132457">
        <w:rPr>
          <w:rFonts w:ascii="Bookman Old Style" w:hAnsi="Bookman Old Style"/>
          <w:sz w:val="24"/>
          <w:szCs w:val="24"/>
        </w:rPr>
        <w:t xml:space="preserve"> means a distance equal to 60 times the average annual long term recession rate (erosion) at a site, measured from the reference feature.</w:t>
      </w:r>
    </w:p>
    <w:p w14:paraId="43DB8F63" w14:textId="77777777" w:rsidR="00426B1B" w:rsidRPr="00132457" w:rsidRDefault="00426B1B" w:rsidP="00426B1B">
      <w:pPr>
        <w:tabs>
          <w:tab w:val="left" w:pos="480"/>
          <w:tab w:val="left" w:pos="1080"/>
        </w:tabs>
        <w:suppressAutoHyphens/>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FLOOD HAZARD AREA</w:t>
      </w:r>
      <w:r w:rsidRPr="00132457">
        <w:rPr>
          <w:rFonts w:ascii="Bookman Old Style" w:hAnsi="Bookman Old Style"/>
          <w:b/>
          <w:sz w:val="24"/>
          <w:szCs w:val="24"/>
        </w:rPr>
        <w:t xml:space="preserve"> </w:t>
      </w:r>
      <w:r w:rsidRPr="00132457">
        <w:rPr>
          <w:rFonts w:ascii="Bookman Old Style" w:hAnsi="Bookman Old Style"/>
          <w:sz w:val="24"/>
          <w:szCs w:val="24"/>
        </w:rPr>
        <w:t xml:space="preserve">—see </w:t>
      </w:r>
      <w:r w:rsidRPr="00132457">
        <w:rPr>
          <w:rFonts w:ascii="Bookman Old Style" w:hAnsi="Bookman Old Style"/>
          <w:i/>
          <w:iCs/>
          <w:sz w:val="24"/>
          <w:szCs w:val="24"/>
        </w:rPr>
        <w:t>Area of Special Flood Hazard.</w:t>
      </w:r>
    </w:p>
    <w:p w14:paraId="5918A2BA" w14:textId="60AE4CE8" w:rsidR="00426B1B" w:rsidRPr="00132457" w:rsidRDefault="00426B1B" w:rsidP="00426B1B">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HAZARD AREA</w:t>
      </w:r>
      <w:r w:rsidRPr="00132457">
        <w:rPr>
          <w:rFonts w:ascii="Bookman Old Style" w:hAnsi="Bookman Old Style"/>
          <w:sz w:val="24"/>
          <w:szCs w:val="24"/>
        </w:rPr>
        <w:t xml:space="preserve"> means an area having special flood, mudslide (i.e., mudflow) or flood-related erosion hazards and shown on an FHBM or FIRM as </w:t>
      </w:r>
      <w:r w:rsidRPr="00132457">
        <w:rPr>
          <w:rFonts w:ascii="Bookman Old Style" w:hAnsi="Bookman Old Style"/>
          <w:sz w:val="24"/>
          <w:szCs w:val="24"/>
        </w:rPr>
        <w:lastRenderedPageBreak/>
        <w:t>Zone A, AO, A1–30, AE, AR, AR/A1–30, AR/AE, AR/AO, AR/AH, AR/A, A99, AH, VO, V1–30, VE, V, M or E.</w:t>
      </w:r>
    </w:p>
    <w:p w14:paraId="2127AAA4" w14:textId="2B39AB69" w:rsidR="00426B1B" w:rsidRPr="00440819" w:rsidRDefault="00426B1B" w:rsidP="00426B1B">
      <w:pPr>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sz w:val="24"/>
          <w:szCs w:val="24"/>
        </w:rPr>
        <w:t xml:space="preserve">START OF CONSTRUCTION </w:t>
      </w:r>
      <w:r w:rsidRPr="00440819">
        <w:rPr>
          <w:rFonts w:ascii="Bookman Old Style" w:hAnsi="Bookman Old Style"/>
          <w:sz w:val="24"/>
          <w:szCs w:val="24"/>
        </w:rPr>
        <w:t xml:space="preserve">(for other than new construction or substantial improvements under the Coastal Barrier Resources Act </w:t>
      </w:r>
      <w:r w:rsidR="00BF7AC8">
        <w:rPr>
          <w:rFonts w:ascii="Bookman Old Style" w:hAnsi="Bookman Old Style"/>
          <w:sz w:val="24"/>
          <w:szCs w:val="24"/>
        </w:rPr>
        <w:t>[</w:t>
      </w:r>
      <w:r w:rsidRPr="00440819">
        <w:rPr>
          <w:rFonts w:ascii="Bookman Old Style" w:hAnsi="Bookman Old Style"/>
          <w:sz w:val="24"/>
          <w:szCs w:val="24"/>
        </w:rPr>
        <w:t>Pub. L. 97-348</w:t>
      </w:r>
      <w:r w:rsidR="00BF7AC8">
        <w:rPr>
          <w:rFonts w:ascii="Bookman Old Style" w:hAnsi="Bookman Old Style"/>
          <w:sz w:val="24"/>
          <w:szCs w:val="24"/>
        </w:rPr>
        <w:t>]</w:t>
      </w:r>
      <w:r w:rsidRPr="00440819">
        <w:rPr>
          <w:rFonts w:ascii="Bookman Old Style" w:hAnsi="Bookman Old Style"/>
          <w:sz w:val="24"/>
          <w:szCs w:val="24"/>
        </w:rPr>
        <w:t>),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w:t>
      </w:r>
      <w:r w:rsidR="00FF6FF0">
        <w:rPr>
          <w:rFonts w:ascii="Bookman Old Style" w:hAnsi="Bookman Old Style"/>
          <w:sz w:val="24"/>
          <w:szCs w:val="24"/>
        </w:rPr>
        <w:t>;</w:t>
      </w:r>
      <w:r w:rsidRPr="00440819">
        <w:rPr>
          <w:rFonts w:ascii="Bookman Old Style" w:hAnsi="Bookman Old Style"/>
          <w:sz w:val="24"/>
          <w:szCs w:val="24"/>
        </w:rPr>
        <w:t xml:space="preserv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w:t>
      </w:r>
      <w:r w:rsidRPr="00CE229E">
        <w:rPr>
          <w:rFonts w:ascii="Bookman Old Style" w:hAnsi="Bookman Old Style"/>
          <w:i/>
          <w:sz w:val="24"/>
          <w:szCs w:val="24"/>
        </w:rPr>
        <w:t>accessory</w:t>
      </w:r>
      <w:r w:rsidRPr="00440819">
        <w:rPr>
          <w:rFonts w:ascii="Bookman Old Style" w:hAnsi="Bookman Old Style"/>
          <w:sz w:val="24"/>
          <w:szCs w:val="24"/>
        </w:rPr>
        <w:t xml:space="preserve"> </w:t>
      </w:r>
      <w:r w:rsidR="00F3508D" w:rsidRPr="00CE229E">
        <w:rPr>
          <w:rFonts w:ascii="Bookman Old Style" w:hAnsi="Bookman Old Style"/>
          <w:i/>
          <w:iCs/>
          <w:sz w:val="24"/>
          <w:szCs w:val="24"/>
        </w:rPr>
        <w:t>structures</w:t>
      </w:r>
      <w:r w:rsidRPr="00440819">
        <w:rPr>
          <w:rFonts w:ascii="Bookman Old Style" w:hAnsi="Bookman Old Style"/>
          <w:sz w:val="24"/>
          <w:szCs w:val="24"/>
        </w:rPr>
        <w:t xml:space="preserve">, such as garages or sheds not occupied as dwelling units or not part of the main structure.  For a </w:t>
      </w:r>
      <w:r w:rsidRPr="00CE229E">
        <w:rPr>
          <w:rFonts w:ascii="Bookman Old Style" w:hAnsi="Bookman Old Style"/>
          <w:i/>
          <w:sz w:val="24"/>
          <w:szCs w:val="24"/>
        </w:rPr>
        <w:t>substantial</w:t>
      </w:r>
      <w:r w:rsidRPr="00440819">
        <w:rPr>
          <w:rFonts w:ascii="Bookman Old Style" w:hAnsi="Bookman Old Style"/>
          <w:sz w:val="24"/>
          <w:szCs w:val="24"/>
        </w:rPr>
        <w:t xml:space="preserve"> </w:t>
      </w:r>
      <w:r w:rsidRPr="00CE229E">
        <w:rPr>
          <w:rFonts w:ascii="Bookman Old Style" w:hAnsi="Bookman Old Style"/>
          <w:i/>
          <w:sz w:val="24"/>
          <w:szCs w:val="24"/>
        </w:rPr>
        <w:t>improvement</w:t>
      </w:r>
      <w:r w:rsidRPr="00440819">
        <w:rPr>
          <w:rFonts w:ascii="Bookman Old Style" w:hAnsi="Bookman Old Style"/>
          <w:sz w:val="24"/>
          <w:szCs w:val="24"/>
        </w:rPr>
        <w:t>, the actual start of construction means the first alteration of any wall, ceiling, floor or other structural part of a building, whether or not that alteration affects the external dimensions of the building.</w:t>
      </w:r>
    </w:p>
    <w:p w14:paraId="48F9A807" w14:textId="77777777" w:rsidR="009C5BFA" w:rsidRPr="004800A6" w:rsidRDefault="009C5BFA" w:rsidP="009C5BFA">
      <w:pPr>
        <w:suppressAutoHyphens/>
        <w:spacing w:before="100" w:beforeAutospacing="1" w:after="100" w:afterAutospacing="1"/>
        <w:rPr>
          <w:rFonts w:ascii="Bookman Old Style" w:hAnsi="Bookman Old Style"/>
          <w:sz w:val="24"/>
          <w:szCs w:val="24"/>
        </w:rPr>
      </w:pPr>
      <w:r w:rsidRPr="004800A6">
        <w:rPr>
          <w:rFonts w:ascii="Bookman Old Style" w:hAnsi="Bookman Old Style"/>
          <w:b/>
          <w:bCs/>
          <w:sz w:val="24"/>
          <w:szCs w:val="24"/>
        </w:rPr>
        <w:t>STORM CELLAR</w:t>
      </w:r>
      <w:r w:rsidRPr="004800A6">
        <w:rPr>
          <w:rFonts w:ascii="Bookman Old Style" w:hAnsi="Bookman Old Style"/>
          <w:sz w:val="24"/>
          <w:szCs w:val="24"/>
        </w:rPr>
        <w:t xml:space="preserve"> means a space below grade used to accommodate occupants of the structure and emergency supplies as a means of temporary shelter against severe tornado or similar windstorm activity.</w:t>
      </w:r>
    </w:p>
    <w:p w14:paraId="2CB00250" w14:textId="1810441F" w:rsidR="009C5BFA" w:rsidRPr="00193820" w:rsidRDefault="009C5BFA" w:rsidP="00F23B93">
      <w:pPr>
        <w:suppressAutoHyphens/>
        <w:spacing w:before="100" w:beforeAutospacing="1"/>
        <w:rPr>
          <w:rFonts w:ascii="Bookman Old Style" w:hAnsi="Bookman Old Style"/>
          <w:sz w:val="24"/>
          <w:szCs w:val="24"/>
        </w:rPr>
      </w:pPr>
      <w:r w:rsidRPr="00440819">
        <w:rPr>
          <w:rFonts w:ascii="Bookman Old Style" w:hAnsi="Bookman Old Style"/>
          <w:b/>
          <w:sz w:val="24"/>
          <w:szCs w:val="24"/>
        </w:rPr>
        <w:t xml:space="preserve">STRUCTURE </w:t>
      </w:r>
      <w:r w:rsidRPr="00440819">
        <w:rPr>
          <w:rFonts w:ascii="Bookman Old Style" w:hAnsi="Bookman Old Style"/>
          <w:sz w:val="24"/>
          <w:szCs w:val="24"/>
        </w:rPr>
        <w:t xml:space="preserve">means, for </w:t>
      </w:r>
      <w:r>
        <w:rPr>
          <w:rFonts w:ascii="Bookman Old Style" w:hAnsi="Bookman Old Style"/>
          <w:sz w:val="24"/>
          <w:szCs w:val="24"/>
        </w:rPr>
        <w:t>floodplain</w:t>
      </w:r>
      <w:r w:rsidRPr="00440819">
        <w:rPr>
          <w:rFonts w:ascii="Bookman Old Style" w:hAnsi="Bookman Old Style"/>
          <w:sz w:val="24"/>
          <w:szCs w:val="24"/>
        </w:rPr>
        <w:t xml:space="preserve"> management purposes, a walled and roofed building, including a gas or liquid storage tank, that is principally above ground, as well as a manufactured home</w:t>
      </w:r>
      <w:r w:rsidRPr="00193820">
        <w:rPr>
          <w:rFonts w:ascii="Bookman Old Style" w:hAnsi="Bookman Old Style"/>
          <w:sz w:val="24"/>
          <w:szCs w:val="24"/>
        </w:rPr>
        <w:t>.</w:t>
      </w:r>
    </w:p>
    <w:p w14:paraId="775594DF" w14:textId="77777777" w:rsidR="009C5BFA" w:rsidRPr="00193820" w:rsidRDefault="009C5BFA" w:rsidP="00F23B93">
      <w:pPr>
        <w:spacing w:before="100" w:beforeAutospacing="1"/>
        <w:rPr>
          <w:rFonts w:ascii="Bookman Old Style" w:hAnsi="Bookman Old Style"/>
          <w:sz w:val="24"/>
          <w:szCs w:val="24"/>
        </w:rPr>
      </w:pPr>
      <w:r w:rsidRPr="00193820">
        <w:rPr>
          <w:rFonts w:ascii="Bookman Old Style" w:hAnsi="Bookman Old Style"/>
          <w:i/>
          <w:iCs/>
          <w:sz w:val="24"/>
          <w:szCs w:val="24"/>
        </w:rPr>
        <w:t>Structure,</w:t>
      </w:r>
      <w:r w:rsidRPr="00193820">
        <w:rPr>
          <w:rFonts w:ascii="Bookman Old Style" w:hAnsi="Bookman Old Style"/>
          <w:sz w:val="24"/>
          <w:szCs w:val="24"/>
        </w:rPr>
        <w:t xml:space="preserve"> for insurance purposes, means:</w:t>
      </w:r>
    </w:p>
    <w:p w14:paraId="293D18BD" w14:textId="5A05C798" w:rsidR="009C5BFA" w:rsidRPr="00193820" w:rsidRDefault="002403C2" w:rsidP="002403C2">
      <w:pPr>
        <w:tabs>
          <w:tab w:val="left" w:pos="540"/>
        </w:tabs>
        <w:spacing w:before="100" w:beforeAutospacing="1"/>
        <w:rPr>
          <w:rFonts w:ascii="Bookman Old Style" w:hAnsi="Bookman Old Style"/>
          <w:sz w:val="24"/>
          <w:szCs w:val="24"/>
        </w:rPr>
      </w:pPr>
      <w:r>
        <w:rPr>
          <w:rFonts w:ascii="Bookman Old Style" w:hAnsi="Bookman Old Style"/>
          <w:sz w:val="24"/>
          <w:szCs w:val="24"/>
        </w:rPr>
        <w:tab/>
      </w:r>
      <w:r w:rsidR="009C5BFA" w:rsidRPr="00193820">
        <w:rPr>
          <w:rFonts w:ascii="Bookman Old Style" w:hAnsi="Bookman Old Style"/>
          <w:sz w:val="24"/>
          <w:szCs w:val="24"/>
        </w:rPr>
        <w:t>(1) A building with two or more outside rigid walls and a fully secured roof that is affixed to a permanent site;</w:t>
      </w:r>
    </w:p>
    <w:p w14:paraId="27EAC987" w14:textId="2AC6F966" w:rsidR="009C5BFA" w:rsidRPr="00193820" w:rsidRDefault="002403C2" w:rsidP="002403C2">
      <w:pPr>
        <w:tabs>
          <w:tab w:val="left" w:pos="540"/>
        </w:tabs>
        <w:spacing w:before="100" w:beforeAutospacing="1"/>
        <w:rPr>
          <w:rFonts w:ascii="Bookman Old Style" w:hAnsi="Bookman Old Style"/>
          <w:sz w:val="24"/>
          <w:szCs w:val="24"/>
        </w:rPr>
      </w:pPr>
      <w:bookmarkStart w:id="17" w:name="_Hlk135317238"/>
      <w:r>
        <w:rPr>
          <w:rFonts w:ascii="Bookman Old Style" w:hAnsi="Bookman Old Style"/>
          <w:sz w:val="24"/>
          <w:szCs w:val="24"/>
        </w:rPr>
        <w:tab/>
      </w:r>
      <w:r w:rsidR="009C5BFA" w:rsidRPr="00193820">
        <w:rPr>
          <w:rFonts w:ascii="Bookman Old Style" w:hAnsi="Bookman Old Style"/>
          <w:sz w:val="24"/>
          <w:szCs w:val="24"/>
        </w:rPr>
        <w:t>(2) A manufactured home (a “manufactured home,” also known as a “mobile home,” is a structure built on a permanent chassis, transported to its site in one or more sections, and affixed to a permanent foundation); or</w:t>
      </w:r>
    </w:p>
    <w:bookmarkEnd w:id="17"/>
    <w:p w14:paraId="754202BA" w14:textId="2E5A761A" w:rsidR="009C5BFA" w:rsidRPr="00193820" w:rsidRDefault="002403C2" w:rsidP="002403C2">
      <w:pPr>
        <w:tabs>
          <w:tab w:val="left" w:pos="540"/>
        </w:tabs>
        <w:spacing w:before="100" w:beforeAutospacing="1"/>
        <w:rPr>
          <w:rFonts w:ascii="Bookman Old Style" w:hAnsi="Bookman Old Style"/>
          <w:sz w:val="24"/>
          <w:szCs w:val="24"/>
        </w:rPr>
      </w:pPr>
      <w:r>
        <w:rPr>
          <w:rFonts w:ascii="Bookman Old Style" w:hAnsi="Bookman Old Style"/>
          <w:sz w:val="24"/>
          <w:szCs w:val="24"/>
        </w:rPr>
        <w:tab/>
      </w:r>
      <w:r w:rsidR="009C5BFA" w:rsidRPr="00193820">
        <w:rPr>
          <w:rFonts w:ascii="Bookman Old Style" w:hAnsi="Bookman Old Style"/>
          <w:sz w:val="24"/>
          <w:szCs w:val="24"/>
        </w:rPr>
        <w:t>(3) A travel trailer without wheels, built on a chassis and affixed to a permanent foundation, that is regulated under the community's floodplain management and building ordinances or laws.</w:t>
      </w:r>
    </w:p>
    <w:p w14:paraId="006F8CBD" w14:textId="309D0BA1" w:rsidR="009C5BFA" w:rsidRPr="00193820" w:rsidRDefault="009C5BFA" w:rsidP="00662D85">
      <w:pPr>
        <w:spacing w:before="100" w:beforeAutospacing="1" w:after="100" w:afterAutospacing="1"/>
        <w:rPr>
          <w:rFonts w:ascii="Bookman Old Style" w:hAnsi="Bookman Old Style"/>
          <w:sz w:val="24"/>
          <w:szCs w:val="24"/>
        </w:rPr>
      </w:pPr>
      <w:r w:rsidRPr="00193820">
        <w:rPr>
          <w:rFonts w:ascii="Bookman Old Style" w:hAnsi="Bookman Old Style"/>
          <w:sz w:val="24"/>
          <w:szCs w:val="24"/>
        </w:rPr>
        <w:t>For the latter purpose, “structure” does not mean a recreational vehicle or a park trailer or other similar vehicle, except as described in paragraph (3) of this definition, or a gas or liquid storage tank.</w:t>
      </w:r>
    </w:p>
    <w:p w14:paraId="799EBE7E" w14:textId="77777777" w:rsidR="00D20841" w:rsidRDefault="00D20841" w:rsidP="00D20841">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SUBSTANTIAL DAMAGE </w:t>
      </w:r>
      <w:r>
        <w:rPr>
          <w:rFonts w:ascii="Bookman Old Style" w:hAnsi="Bookman Old Style"/>
          <w:sz w:val="24"/>
        </w:rPr>
        <w:t xml:space="preserve">means damage of any origin sustained by a structure whereby the cost of restoring the structure to its before damaged condition </w:t>
      </w:r>
      <w:r>
        <w:rPr>
          <w:rFonts w:ascii="Bookman Old Style" w:hAnsi="Bookman Old Style"/>
          <w:sz w:val="24"/>
        </w:rPr>
        <w:lastRenderedPageBreak/>
        <w:t>would equal or exceed 50 percent of the market value of the structure before the damage occurred.</w:t>
      </w:r>
    </w:p>
    <w:p w14:paraId="59FEDC49" w14:textId="4C062DE3" w:rsidR="00D20841" w:rsidRDefault="00D20841" w:rsidP="00662D85">
      <w:pPr>
        <w:tabs>
          <w:tab w:val="left" w:pos="480"/>
          <w:tab w:val="left" w:pos="1080"/>
        </w:tabs>
        <w:suppressAutoHyphens/>
        <w:spacing w:before="100" w:beforeAutospacing="1"/>
        <w:rPr>
          <w:rFonts w:ascii="Bookman Old Style" w:hAnsi="Bookman Old Style"/>
          <w:sz w:val="24"/>
          <w:szCs w:val="24"/>
        </w:rPr>
      </w:pPr>
      <w:bookmarkStart w:id="18" w:name="_Hlk135317272"/>
      <w:r w:rsidRPr="00440819">
        <w:rPr>
          <w:rFonts w:ascii="Bookman Old Style" w:hAnsi="Bookman Old Style"/>
          <w:b/>
          <w:sz w:val="24"/>
          <w:szCs w:val="24"/>
        </w:rPr>
        <w:t xml:space="preserve">SUBSTANTIAL IMPROVEMENT </w:t>
      </w:r>
      <w:r w:rsidRPr="00440819">
        <w:rPr>
          <w:rFonts w:ascii="Bookman Old Style" w:hAnsi="Bookman Old Style"/>
          <w:sz w:val="24"/>
          <w:szCs w:val="24"/>
        </w:rPr>
        <w:t xml:space="preserve">means any reconstruction, rehabilitation, addition or other improvement of a structure, the cost of which equals or exceeds 50 percent of the market value of the structure before </w:t>
      </w:r>
      <w:r w:rsidRPr="00864B37">
        <w:rPr>
          <w:rFonts w:ascii="Bookman Old Style" w:hAnsi="Bookman Old Style"/>
          <w:i/>
          <w:iCs/>
          <w:sz w:val="24"/>
          <w:szCs w:val="24"/>
        </w:rPr>
        <w:t>start of construction</w:t>
      </w:r>
      <w:r w:rsidRPr="00440819">
        <w:rPr>
          <w:rFonts w:ascii="Bookman Old Style" w:hAnsi="Bookman Old Style"/>
          <w:sz w:val="24"/>
          <w:szCs w:val="24"/>
        </w:rPr>
        <w:t xml:space="preserve"> of the improvement.  This term includes structures which have incurred </w:t>
      </w:r>
      <w:r w:rsidRPr="00864B37">
        <w:rPr>
          <w:rFonts w:ascii="Bookman Old Style" w:hAnsi="Bookman Old Style"/>
          <w:i/>
          <w:iCs/>
          <w:sz w:val="24"/>
          <w:szCs w:val="24"/>
        </w:rPr>
        <w:t>substantial damage</w:t>
      </w:r>
      <w:r w:rsidRPr="00440819">
        <w:rPr>
          <w:rFonts w:ascii="Bookman Old Style" w:hAnsi="Bookman Old Style"/>
          <w:sz w:val="24"/>
          <w:szCs w:val="24"/>
        </w:rPr>
        <w:t xml:space="preserve">, regardless of the actual repair work performed. </w:t>
      </w:r>
      <w:r>
        <w:rPr>
          <w:rFonts w:ascii="Bookman Old Style" w:hAnsi="Bookman Old Style"/>
          <w:sz w:val="24"/>
          <w:szCs w:val="24"/>
        </w:rPr>
        <w:t xml:space="preserve"> </w:t>
      </w:r>
      <w:r w:rsidRPr="00440819">
        <w:rPr>
          <w:rFonts w:ascii="Bookman Old Style" w:hAnsi="Bookman Old Style"/>
          <w:sz w:val="24"/>
          <w:szCs w:val="24"/>
        </w:rPr>
        <w:t>The term does not, however, include either:</w:t>
      </w:r>
    </w:p>
    <w:p w14:paraId="2155C7BE" w14:textId="5BE18BED" w:rsidR="00D20841" w:rsidRDefault="00D20841" w:rsidP="00662D85">
      <w:pPr>
        <w:tabs>
          <w:tab w:val="left" w:pos="480"/>
          <w:tab w:val="left" w:pos="1080"/>
        </w:tabs>
        <w:suppressAutoHyphens/>
        <w:spacing w:before="100" w:beforeAutospacing="1"/>
        <w:rPr>
          <w:rFonts w:ascii="Bookman Old Style" w:hAnsi="Bookman Old Style"/>
          <w:sz w:val="24"/>
          <w:szCs w:val="24"/>
        </w:rPr>
      </w:pPr>
      <w:bookmarkStart w:id="19" w:name="_Hlk135317277"/>
      <w:bookmarkStart w:id="20" w:name="_Hlk134164945"/>
      <w:bookmarkEnd w:id="18"/>
      <w:r w:rsidRPr="0084342E">
        <w:rPr>
          <w:rFonts w:ascii="Bookman Old Style" w:hAnsi="Bookman Old Style"/>
          <w:sz w:val="24"/>
          <w:szCs w:val="24"/>
        </w:rPr>
        <w:tab/>
        <w:t>(</w:t>
      </w:r>
      <w:r>
        <w:rPr>
          <w:rFonts w:ascii="Bookman Old Style" w:hAnsi="Bookman Old Style"/>
          <w:sz w:val="24"/>
          <w:szCs w:val="24"/>
        </w:rPr>
        <w:t xml:space="preserve">1) </w:t>
      </w:r>
      <w:r w:rsidRPr="00440819">
        <w:rPr>
          <w:rFonts w:ascii="Bookman Old Style" w:hAnsi="Bookman Old Style"/>
          <w:sz w:val="24"/>
          <w:szCs w:val="24"/>
        </w:rPr>
        <w:t xml:space="preserve">Any project for improvement of a structure to correct existing violations of </w:t>
      </w:r>
      <w:r w:rsidR="00327F8A">
        <w:rPr>
          <w:rFonts w:ascii="Bookman Old Style" w:hAnsi="Bookman Old Style"/>
          <w:sz w:val="24"/>
          <w:szCs w:val="24"/>
        </w:rPr>
        <w:t>S</w:t>
      </w:r>
      <w:r w:rsidRPr="00440819">
        <w:rPr>
          <w:rFonts w:ascii="Bookman Old Style" w:hAnsi="Bookman Old Style"/>
          <w:sz w:val="24"/>
          <w:szCs w:val="24"/>
        </w:rPr>
        <w:t>tate or local health, sanitary or safety code specifications which have been identified by the local code enforcement official and which are the minimum necessary to assure safe living conditions</w:t>
      </w:r>
      <w:r>
        <w:rPr>
          <w:rFonts w:ascii="Bookman Old Style" w:hAnsi="Bookman Old Style"/>
          <w:sz w:val="24"/>
          <w:szCs w:val="24"/>
        </w:rPr>
        <w:t>;</w:t>
      </w:r>
      <w:r w:rsidRPr="00440819">
        <w:rPr>
          <w:rFonts w:ascii="Bookman Old Style" w:hAnsi="Bookman Old Style"/>
          <w:sz w:val="24"/>
          <w:szCs w:val="24"/>
        </w:rPr>
        <w:t xml:space="preserve"> or</w:t>
      </w:r>
    </w:p>
    <w:p w14:paraId="72DC9B16" w14:textId="77777777" w:rsidR="00D20841" w:rsidRPr="00440819" w:rsidRDefault="00D20841" w:rsidP="00662D85">
      <w:pPr>
        <w:tabs>
          <w:tab w:val="left" w:pos="480"/>
          <w:tab w:val="left" w:pos="1080"/>
        </w:tabs>
        <w:suppressAutoHyphens/>
        <w:spacing w:before="100" w:beforeAutospacing="1" w:after="100" w:afterAutospacing="1"/>
        <w:rPr>
          <w:rFonts w:ascii="Bookman Old Style" w:hAnsi="Bookman Old Style"/>
          <w:sz w:val="24"/>
          <w:szCs w:val="24"/>
        </w:rPr>
      </w:pPr>
      <w:bookmarkStart w:id="21" w:name="_Hlk135317280"/>
      <w:bookmarkEnd w:id="19"/>
      <w:r>
        <w:rPr>
          <w:rFonts w:ascii="Bookman Old Style" w:hAnsi="Bookman Old Style"/>
          <w:sz w:val="24"/>
          <w:szCs w:val="24"/>
        </w:rPr>
        <w:tab/>
      </w:r>
      <w:r w:rsidRPr="00440819">
        <w:rPr>
          <w:rFonts w:ascii="Bookman Old Style" w:hAnsi="Bookman Old Style"/>
          <w:sz w:val="24"/>
          <w:szCs w:val="24"/>
        </w:rPr>
        <w:t xml:space="preserve">(2) Any alteration of a </w:t>
      </w:r>
      <w:r w:rsidRPr="00864B37">
        <w:rPr>
          <w:rFonts w:ascii="Bookman Old Style" w:hAnsi="Bookman Old Style"/>
          <w:i/>
          <w:iCs/>
          <w:sz w:val="24"/>
          <w:szCs w:val="24"/>
        </w:rPr>
        <w:t>historic structure</w:t>
      </w:r>
      <w:r w:rsidRPr="00440819">
        <w:rPr>
          <w:rFonts w:ascii="Bookman Old Style" w:hAnsi="Bookman Old Style"/>
          <w:sz w:val="24"/>
          <w:szCs w:val="24"/>
        </w:rPr>
        <w:t xml:space="preserve">, provided that the alteration will not preclude the structure's continued designation as a </w:t>
      </w:r>
      <w:r w:rsidRPr="00864B37">
        <w:rPr>
          <w:rFonts w:ascii="Bookman Old Style" w:hAnsi="Bookman Old Style"/>
          <w:i/>
          <w:iCs/>
          <w:sz w:val="24"/>
          <w:szCs w:val="24"/>
        </w:rPr>
        <w:t>historic structure</w:t>
      </w:r>
      <w:r w:rsidRPr="00440819">
        <w:rPr>
          <w:rFonts w:ascii="Bookman Old Style" w:hAnsi="Bookman Old Style"/>
          <w:sz w:val="24"/>
          <w:szCs w:val="24"/>
        </w:rPr>
        <w:t>.</w:t>
      </w:r>
    </w:p>
    <w:bookmarkEnd w:id="20"/>
    <w:bookmarkEnd w:id="21"/>
    <w:p w14:paraId="14369DBF" w14:textId="77777777" w:rsidR="00D20841" w:rsidRPr="0035408D" w:rsidRDefault="00D20841" w:rsidP="00D20841">
      <w:pPr>
        <w:suppressAutoHyphens/>
        <w:spacing w:before="100" w:beforeAutospacing="1" w:after="100" w:afterAutospacing="1"/>
        <w:rPr>
          <w:rFonts w:ascii="Bookman Old Style" w:hAnsi="Bookman Old Style"/>
          <w:sz w:val="24"/>
          <w:szCs w:val="24"/>
        </w:rPr>
      </w:pPr>
      <w:r w:rsidRPr="0035408D">
        <w:rPr>
          <w:rFonts w:ascii="Bookman Old Style" w:hAnsi="Bookman Old Style"/>
          <w:b/>
          <w:bCs/>
          <w:sz w:val="24"/>
          <w:szCs w:val="24"/>
        </w:rPr>
        <w:t>30-YEAR SETBACK</w:t>
      </w:r>
      <w:r w:rsidRPr="0035408D">
        <w:rPr>
          <w:rFonts w:ascii="Bookman Old Style" w:hAnsi="Bookman Old Style"/>
          <w:sz w:val="24"/>
          <w:szCs w:val="24"/>
        </w:rPr>
        <w:t xml:space="preserve"> means a distance equal to 30 times the average annual long term recession rate (erosion) at a site, measured from the reference feature.</w:t>
      </w:r>
    </w:p>
    <w:p w14:paraId="7CA5FA70" w14:textId="6439CC32" w:rsidR="000171B8" w:rsidRPr="00CD1F42" w:rsidRDefault="0061111C" w:rsidP="58E0ACA2">
      <w:pPr>
        <w:spacing w:before="100" w:beforeAutospacing="1" w:after="100" w:afterAutospacing="1"/>
        <w:rPr>
          <w:rFonts w:ascii="Bookman Old Style" w:hAnsi="Bookman Old Style"/>
          <w:sz w:val="24"/>
          <w:szCs w:val="24"/>
        </w:rPr>
      </w:pPr>
      <w:r w:rsidRPr="00CD1F42">
        <w:rPr>
          <w:rFonts w:ascii="Bookman Old Style" w:hAnsi="Bookman Old Style"/>
          <w:b/>
          <w:bCs/>
          <w:sz w:val="24"/>
          <w:szCs w:val="24"/>
        </w:rPr>
        <w:t>V</w:t>
      </w:r>
      <w:r w:rsidR="00731EE5" w:rsidRPr="00CD1F42">
        <w:rPr>
          <w:rFonts w:ascii="Bookman Old Style" w:hAnsi="Bookman Old Style"/>
          <w:b/>
          <w:bCs/>
          <w:sz w:val="24"/>
          <w:szCs w:val="24"/>
        </w:rPr>
        <w:t>/VE</w:t>
      </w:r>
      <w:r w:rsidRPr="00CD1F42">
        <w:rPr>
          <w:rFonts w:ascii="Bookman Old Style" w:hAnsi="Bookman Old Style"/>
          <w:b/>
          <w:bCs/>
          <w:sz w:val="24"/>
          <w:szCs w:val="24"/>
        </w:rPr>
        <w:t xml:space="preserve"> ZONE</w:t>
      </w:r>
      <w:r w:rsidRPr="00CD1F42">
        <w:rPr>
          <w:rFonts w:ascii="Bookman Old Style" w:hAnsi="Bookman Old Style"/>
          <w:sz w:val="24"/>
          <w:szCs w:val="24"/>
        </w:rPr>
        <w:t xml:space="preserve"> </w:t>
      </w:r>
      <w:r w:rsidR="000171B8" w:rsidRPr="00CD1F42">
        <w:rPr>
          <w:rFonts w:ascii="Bookman Old Style" w:hAnsi="Bookman Old Style"/>
          <w:sz w:val="24"/>
          <w:szCs w:val="24"/>
        </w:rPr>
        <w:t xml:space="preserve">—see </w:t>
      </w:r>
      <w:r w:rsidR="000171B8" w:rsidRPr="00CD1F42">
        <w:rPr>
          <w:rFonts w:ascii="Bookman Old Style" w:hAnsi="Bookman Old Style"/>
          <w:i/>
          <w:iCs/>
          <w:sz w:val="24"/>
          <w:szCs w:val="24"/>
        </w:rPr>
        <w:t>Coastal High Hazard Area</w:t>
      </w:r>
      <w:r w:rsidR="000171B8" w:rsidRPr="00CD1F42">
        <w:rPr>
          <w:rFonts w:ascii="Bookman Old Style" w:hAnsi="Bookman Old Style"/>
          <w:sz w:val="24"/>
          <w:szCs w:val="24"/>
        </w:rPr>
        <w:t>.</w:t>
      </w:r>
    </w:p>
    <w:p w14:paraId="2588CE8D" w14:textId="77777777" w:rsidR="00CC5362" w:rsidRPr="000D3EF8" w:rsidRDefault="00CC5362" w:rsidP="00CC5362">
      <w:pPr>
        <w:spacing w:before="100" w:beforeAutospacing="1" w:after="100" w:afterAutospacing="1"/>
        <w:rPr>
          <w:rFonts w:ascii="Bookman Old Style" w:hAnsi="Bookman Old Style"/>
          <w:strike/>
          <w:sz w:val="24"/>
        </w:rPr>
      </w:pPr>
      <w:r w:rsidRPr="00440819">
        <w:rPr>
          <w:rFonts w:ascii="Bookman Old Style" w:hAnsi="Bookman Old Style"/>
          <w:b/>
          <w:sz w:val="24"/>
          <w:szCs w:val="24"/>
        </w:rPr>
        <w:t xml:space="preserve">VARIANCE </w:t>
      </w:r>
      <w:r w:rsidRPr="00440819">
        <w:rPr>
          <w:rFonts w:ascii="Bookman Old Style" w:hAnsi="Bookman Old Style"/>
          <w:bCs/>
          <w:sz w:val="24"/>
          <w:szCs w:val="24"/>
        </w:rPr>
        <w:t xml:space="preserve">means a </w:t>
      </w:r>
      <w:r w:rsidRPr="00440819">
        <w:rPr>
          <w:rFonts w:ascii="Bookman Old Style" w:hAnsi="Bookman Old Style"/>
          <w:sz w:val="24"/>
          <w:szCs w:val="24"/>
        </w:rPr>
        <w:t xml:space="preserve">grant of relief by a community from the terms of a </w:t>
      </w:r>
      <w:r>
        <w:rPr>
          <w:rFonts w:ascii="Bookman Old Style" w:hAnsi="Bookman Old Style"/>
          <w:sz w:val="24"/>
          <w:szCs w:val="24"/>
        </w:rPr>
        <w:t>floodplain</w:t>
      </w:r>
      <w:r w:rsidRPr="00440819">
        <w:rPr>
          <w:rFonts w:ascii="Bookman Old Style" w:hAnsi="Bookman Old Style"/>
          <w:sz w:val="24"/>
          <w:szCs w:val="24"/>
        </w:rPr>
        <w:t xml:space="preserve"> management regulation</w:t>
      </w:r>
      <w:r>
        <w:rPr>
          <w:rFonts w:ascii="Bookman Old Style" w:hAnsi="Bookman Old Style"/>
          <w:sz w:val="24"/>
          <w:szCs w:val="24"/>
        </w:rPr>
        <w:t>.</w:t>
      </w:r>
    </w:p>
    <w:p w14:paraId="0C68C228" w14:textId="7085E297" w:rsidR="00CC5362" w:rsidRDefault="00CC5362" w:rsidP="00CC5362">
      <w:pPr>
        <w:tabs>
          <w:tab w:val="left" w:pos="48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b/>
          <w:sz w:val="24"/>
          <w:szCs w:val="24"/>
        </w:rPr>
        <w:t xml:space="preserve">VIOLATION </w:t>
      </w:r>
      <w:r>
        <w:rPr>
          <w:rFonts w:ascii="Bookman Old Style" w:hAnsi="Bookman Old Style"/>
          <w:sz w:val="24"/>
          <w:szCs w:val="24"/>
        </w:rPr>
        <w:t xml:space="preserve">means the failure of a structure or other development to be fully compliant with the community's floodplain management regulations.  A structure or other development without the elevation certificate, other certifications or other evidence of compliance required </w:t>
      </w:r>
      <w:r w:rsidRPr="00C743A1">
        <w:rPr>
          <w:rFonts w:ascii="Bookman Old Style" w:hAnsi="Bookman Old Style"/>
          <w:sz w:val="24"/>
        </w:rPr>
        <w:t>in</w:t>
      </w:r>
      <w:r>
        <w:rPr>
          <w:rFonts w:ascii="Bookman Old Style" w:hAnsi="Bookman Old Style"/>
          <w:color w:val="C00000"/>
          <w:sz w:val="24"/>
        </w:rPr>
        <w:t xml:space="preserve"> </w:t>
      </w:r>
      <w:r w:rsidRPr="0035408D">
        <w:rPr>
          <w:rFonts w:ascii="Bookman Old Style" w:hAnsi="Bookman Old Style"/>
          <w:sz w:val="24"/>
        </w:rPr>
        <w:t xml:space="preserve">this flood damage prevention ordinance </w:t>
      </w:r>
      <w:r w:rsidRPr="0035408D">
        <w:rPr>
          <w:rFonts w:ascii="Bookman Old Style" w:hAnsi="Bookman Old Style"/>
          <w:sz w:val="24"/>
          <w:szCs w:val="24"/>
        </w:rPr>
        <w:t>is presumed to be in violation until su</w:t>
      </w:r>
      <w:r>
        <w:rPr>
          <w:rFonts w:ascii="Bookman Old Style" w:hAnsi="Bookman Old Style"/>
          <w:sz w:val="24"/>
          <w:szCs w:val="24"/>
        </w:rPr>
        <w:t>ch time as that documentation is provided.</w:t>
      </w:r>
    </w:p>
    <w:p w14:paraId="29ED1E39" w14:textId="77777777" w:rsidR="00CC5362" w:rsidRDefault="00CC5362" w:rsidP="00CC5362">
      <w:pPr>
        <w:tabs>
          <w:tab w:val="left" w:pos="480"/>
          <w:tab w:val="left" w:pos="1080"/>
        </w:tabs>
        <w:suppressAutoHyphens/>
        <w:spacing w:before="100" w:beforeAutospacing="1" w:after="100" w:afterAutospacing="1"/>
        <w:rPr>
          <w:rFonts w:ascii="Bookman Old Style" w:hAnsi="Bookman Old Style"/>
          <w:sz w:val="24"/>
        </w:rPr>
      </w:pPr>
      <w:bookmarkStart w:id="22" w:name="_Hlk135317364"/>
      <w:r>
        <w:rPr>
          <w:rFonts w:ascii="Bookman Old Style" w:hAnsi="Bookman Old Style"/>
          <w:b/>
          <w:sz w:val="24"/>
        </w:rPr>
        <w:t xml:space="preserve">WATER SURFACE ELEVATION </w:t>
      </w:r>
      <w:r>
        <w:rPr>
          <w:rFonts w:ascii="Bookman Old Style" w:hAnsi="Bookman Old Style"/>
          <w:sz w:val="24"/>
        </w:rPr>
        <w:t xml:space="preserve">means the height, in relation to the </w:t>
      </w:r>
      <w:r w:rsidRPr="00A41D73">
        <w:rPr>
          <w:rFonts w:ascii="Bookman Old Style" w:hAnsi="Bookman Old Style"/>
          <w:sz w:val="24"/>
        </w:rPr>
        <w:t>North American Vertical Datum (NAVD)</w:t>
      </w:r>
      <w:r>
        <w:rPr>
          <w:rFonts w:ascii="Bookman Old Style" w:hAnsi="Bookman Old Style"/>
          <w:sz w:val="24"/>
        </w:rPr>
        <w:t xml:space="preserve"> of 1988 (or other datum, where specified), of floods of various magnitudes and frequencies in the floodplains of coastal or riverine areas.</w:t>
      </w:r>
    </w:p>
    <w:bookmarkEnd w:id="22"/>
    <w:p w14:paraId="08AD3233" w14:textId="77777777" w:rsidR="00CC5362" w:rsidRPr="00CD1F42" w:rsidRDefault="00CC5362" w:rsidP="00662D85">
      <w:pPr>
        <w:tabs>
          <w:tab w:val="left" w:pos="480"/>
          <w:tab w:val="left" w:pos="1080"/>
        </w:tabs>
        <w:suppressAutoHyphens/>
        <w:spacing w:before="100" w:beforeAutospacing="1" w:after="100" w:afterAutospacing="1"/>
        <w:rPr>
          <w:rFonts w:ascii="Bookman Old Style" w:hAnsi="Bookman Old Style"/>
          <w:sz w:val="24"/>
        </w:rPr>
      </w:pPr>
      <w:r w:rsidRPr="00CD1F42">
        <w:rPr>
          <w:rFonts w:ascii="Bookman Old Style" w:hAnsi="Bookman Old Style"/>
          <w:b/>
          <w:bCs/>
          <w:sz w:val="24"/>
          <w:szCs w:val="24"/>
        </w:rPr>
        <w:t>ZONE OF IMMINENT COLLAPSE</w:t>
      </w:r>
      <w:r w:rsidRPr="00CD1F42">
        <w:rPr>
          <w:rFonts w:ascii="Bookman Old Style" w:hAnsi="Bookman Old Style"/>
          <w:sz w:val="24"/>
          <w:szCs w:val="24"/>
        </w:rPr>
        <w:t xml:space="preserve"> means an area subject to erosion adjacent to the shoreline of an ocean, bay or lake and within a distance equal to 10 feet plus 5 times the average annual long-term erosion rate for the site, measured from the reference feature.</w:t>
      </w:r>
    </w:p>
    <w:p w14:paraId="08C16051" w14:textId="77777777" w:rsidR="0086547A" w:rsidRDefault="0086547A" w:rsidP="00F21C13">
      <w:pPr>
        <w:tabs>
          <w:tab w:val="left" w:pos="480"/>
          <w:tab w:val="left" w:pos="1080"/>
        </w:tabs>
        <w:suppressAutoHyphens/>
        <w:rPr>
          <w:rFonts w:ascii="Bookman Old Style" w:hAnsi="Bookman Old Style"/>
          <w:sz w:val="24"/>
        </w:rPr>
      </w:pPr>
    </w:p>
    <w:p w14:paraId="0F545963" w14:textId="77777777" w:rsidR="00CC5362" w:rsidRDefault="00CC5362" w:rsidP="00F21C13">
      <w:pPr>
        <w:tabs>
          <w:tab w:val="left" w:pos="480"/>
          <w:tab w:val="left" w:pos="1080"/>
        </w:tabs>
        <w:suppressAutoHyphens/>
        <w:rPr>
          <w:rFonts w:ascii="Bookman Old Style" w:hAnsi="Bookman Old Style"/>
          <w:sz w:val="24"/>
        </w:rPr>
      </w:pPr>
    </w:p>
    <w:p w14:paraId="6638E48C" w14:textId="77777777" w:rsidR="00F71401" w:rsidRDefault="00F71401" w:rsidP="00F21C13">
      <w:pPr>
        <w:tabs>
          <w:tab w:val="left" w:pos="480"/>
          <w:tab w:val="left" w:pos="1080"/>
        </w:tabs>
        <w:suppressAutoHyphens/>
        <w:rPr>
          <w:rFonts w:ascii="Bookman Old Style" w:hAnsi="Bookman Old Style"/>
          <w:sz w:val="24"/>
        </w:rPr>
      </w:pPr>
    </w:p>
    <w:p w14:paraId="5FFBF23E" w14:textId="77777777" w:rsidR="00F71401" w:rsidRDefault="00F71401" w:rsidP="00F21C13">
      <w:pPr>
        <w:tabs>
          <w:tab w:val="left" w:pos="480"/>
          <w:tab w:val="left" w:pos="1080"/>
        </w:tabs>
        <w:suppressAutoHyphens/>
        <w:rPr>
          <w:rFonts w:ascii="Bookman Old Style" w:hAnsi="Bookman Old Style"/>
          <w:sz w:val="24"/>
        </w:rPr>
      </w:pPr>
    </w:p>
    <w:p w14:paraId="2A76FAC0" w14:textId="77777777" w:rsidR="00F71401" w:rsidRPr="00F21C13" w:rsidRDefault="00F71401" w:rsidP="00F21C13">
      <w:pPr>
        <w:tabs>
          <w:tab w:val="left" w:pos="480"/>
          <w:tab w:val="left" w:pos="1080"/>
        </w:tabs>
        <w:suppressAutoHyphens/>
        <w:rPr>
          <w:rFonts w:ascii="Bookman Old Style" w:hAnsi="Bookman Old Style"/>
          <w:sz w:val="24"/>
        </w:rPr>
      </w:pPr>
    </w:p>
    <w:p w14:paraId="7D98BF4A" w14:textId="77777777" w:rsidR="00313CB9" w:rsidRPr="00944DE2" w:rsidRDefault="00313CB9" w:rsidP="00662D85">
      <w:pPr>
        <w:pStyle w:val="Heading1"/>
      </w:pPr>
      <w:r w:rsidRPr="00944DE2">
        <w:lastRenderedPageBreak/>
        <w:t>ARTICLE 3</w:t>
      </w:r>
    </w:p>
    <w:p w14:paraId="69EC0726" w14:textId="77777777" w:rsidR="00313CB9" w:rsidRDefault="00313CB9" w:rsidP="00662D85">
      <w:pPr>
        <w:pStyle w:val="Heading1"/>
      </w:pPr>
    </w:p>
    <w:p w14:paraId="1EDB1C91" w14:textId="74534A1D" w:rsidR="00313CB9" w:rsidRDefault="00313CB9" w:rsidP="00662D85">
      <w:pPr>
        <w:pStyle w:val="Heading1"/>
      </w:pPr>
      <w:r>
        <w:t>GENERAL PROVISIONS</w:t>
      </w:r>
    </w:p>
    <w:p w14:paraId="56E39F65" w14:textId="77777777" w:rsidR="00313CB9" w:rsidRDefault="00313CB9" w:rsidP="00662D85">
      <w:pPr>
        <w:pStyle w:val="Heading1"/>
      </w:pPr>
    </w:p>
    <w:p w14:paraId="7566D2C9" w14:textId="77777777" w:rsidR="00313CB9" w:rsidRDefault="00313CB9">
      <w:pPr>
        <w:tabs>
          <w:tab w:val="left" w:pos="480"/>
          <w:tab w:val="left" w:pos="1080"/>
        </w:tabs>
        <w:suppressAutoHyphens/>
        <w:rPr>
          <w:rFonts w:ascii="Bookman Old Style" w:hAnsi="Bookman Old Style"/>
          <w:b/>
          <w:sz w:val="24"/>
        </w:rPr>
      </w:pPr>
      <w:r>
        <w:rPr>
          <w:rFonts w:ascii="Bookman Old Style" w:hAnsi="Bookman Old Style"/>
          <w:b/>
          <w:sz w:val="24"/>
        </w:rPr>
        <w:t xml:space="preserve">SECTION A.  </w:t>
      </w:r>
      <w:r>
        <w:rPr>
          <w:rFonts w:ascii="Bookman Old Style" w:hAnsi="Bookman Old Style"/>
          <w:b/>
          <w:sz w:val="24"/>
          <w:u w:val="single"/>
        </w:rPr>
        <w:t>LANDS TO WHICH THIS ORDINANCE APPLIES</w:t>
      </w:r>
    </w:p>
    <w:p w14:paraId="04B154D8" w14:textId="77777777" w:rsidR="00313CB9" w:rsidRDefault="00313CB9">
      <w:pPr>
        <w:tabs>
          <w:tab w:val="left" w:pos="480"/>
          <w:tab w:val="left" w:pos="1080"/>
        </w:tabs>
        <w:suppressAutoHyphens/>
        <w:rPr>
          <w:rFonts w:ascii="Bookman Old Style" w:hAnsi="Bookman Old Style"/>
          <w:b/>
          <w:sz w:val="24"/>
        </w:rPr>
      </w:pPr>
    </w:p>
    <w:p w14:paraId="2210A4A2" w14:textId="7F809E62"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The ordinance shall apply to all areas of special flood hazard with</w:t>
      </w:r>
      <w:r w:rsidR="00DB7D35">
        <w:rPr>
          <w:rFonts w:ascii="Bookman Old Style" w:hAnsi="Bookman Old Style"/>
          <w:sz w:val="24"/>
        </w:rPr>
        <w:t>in</w:t>
      </w:r>
      <w:r>
        <w:rPr>
          <w:rFonts w:ascii="Bookman Old Style" w:hAnsi="Bookman Old Style"/>
          <w:sz w:val="24"/>
        </w:rPr>
        <w:t xml:space="preserve"> the jurisdiction of </w:t>
      </w:r>
      <w:r>
        <w:rPr>
          <w:rFonts w:ascii="Bookman Old Style" w:hAnsi="Bookman Old Style"/>
          <w:color w:val="0000FF"/>
          <w:sz w:val="24"/>
          <w:u w:val="single"/>
        </w:rPr>
        <w:t>{</w:t>
      </w:r>
      <w:r w:rsidR="00987A7F">
        <w:rPr>
          <w:rFonts w:ascii="Bookman Old Style" w:hAnsi="Bookman Old Style"/>
          <w:i/>
          <w:iCs/>
          <w:color w:val="0000FF"/>
          <w:sz w:val="24"/>
        </w:rPr>
        <w:t>community name</w:t>
      </w:r>
      <w:r>
        <w:rPr>
          <w:rFonts w:ascii="Bookman Old Style" w:hAnsi="Bookman Old Style"/>
          <w:color w:val="0000FF"/>
          <w:sz w:val="24"/>
          <w:u w:val="single"/>
        </w:rPr>
        <w:t>}</w:t>
      </w:r>
      <w:r>
        <w:rPr>
          <w:rFonts w:ascii="Bookman Old Style" w:hAnsi="Bookman Old Style"/>
          <w:sz w:val="24"/>
        </w:rPr>
        <w:t>.</w:t>
      </w:r>
    </w:p>
    <w:p w14:paraId="73889D3C" w14:textId="77777777" w:rsidR="00313CB9" w:rsidRDefault="00313CB9">
      <w:pPr>
        <w:tabs>
          <w:tab w:val="left" w:pos="480"/>
          <w:tab w:val="left" w:pos="1080"/>
        </w:tabs>
        <w:suppressAutoHyphens/>
        <w:rPr>
          <w:rFonts w:ascii="Bookman Old Style" w:hAnsi="Bookman Old Style"/>
          <w:b/>
          <w:sz w:val="24"/>
        </w:rPr>
      </w:pPr>
    </w:p>
    <w:p w14:paraId="5B050473" w14:textId="77777777" w:rsidR="00313CB9" w:rsidRDefault="00313CB9">
      <w:pPr>
        <w:tabs>
          <w:tab w:val="left" w:pos="480"/>
          <w:tab w:val="left" w:pos="1080"/>
        </w:tabs>
        <w:suppressAutoHyphens/>
        <w:rPr>
          <w:rFonts w:ascii="Bookman Old Style" w:hAnsi="Bookman Old Style"/>
          <w:b/>
          <w:sz w:val="24"/>
          <w:u w:val="single"/>
        </w:rPr>
      </w:pPr>
      <w:r>
        <w:rPr>
          <w:rFonts w:ascii="Bookman Old Style" w:hAnsi="Bookman Old Style"/>
          <w:b/>
          <w:sz w:val="24"/>
        </w:rPr>
        <w:t xml:space="preserve">SECTION B.  </w:t>
      </w:r>
      <w:r>
        <w:rPr>
          <w:rFonts w:ascii="Bookman Old Style" w:hAnsi="Bookman Old Style"/>
          <w:b/>
          <w:sz w:val="24"/>
          <w:u w:val="single"/>
        </w:rPr>
        <w:t>BASIS FOR ESTABLISHING THE AREAS OF SPECIAL FLOOD HAZARD</w:t>
      </w:r>
    </w:p>
    <w:p w14:paraId="6A88A124" w14:textId="77777777" w:rsidR="00313CB9" w:rsidRDefault="00313CB9">
      <w:pPr>
        <w:tabs>
          <w:tab w:val="left" w:pos="480"/>
          <w:tab w:val="left" w:pos="1080"/>
        </w:tabs>
        <w:suppressAutoHyphens/>
        <w:rPr>
          <w:rFonts w:ascii="Bookman Old Style" w:hAnsi="Bookman Old Style"/>
          <w:b/>
          <w:sz w:val="24"/>
          <w:u w:val="single"/>
        </w:rPr>
      </w:pPr>
    </w:p>
    <w:p w14:paraId="169ADB77" w14:textId="0D591096" w:rsidR="00313CB9" w:rsidRDefault="00313CB9">
      <w:pPr>
        <w:tabs>
          <w:tab w:val="left" w:pos="480"/>
          <w:tab w:val="left" w:pos="1080"/>
        </w:tabs>
        <w:suppressAutoHyphens/>
        <w:rPr>
          <w:rFonts w:ascii="Bookman Old Style" w:hAnsi="Bookman Old Style"/>
          <w:bCs/>
          <w:sz w:val="24"/>
        </w:rPr>
      </w:pPr>
      <w:r>
        <w:rPr>
          <w:rFonts w:ascii="Bookman Old Style" w:hAnsi="Bookman Old Style"/>
          <w:bCs/>
          <w:sz w:val="24"/>
        </w:rPr>
        <w:t xml:space="preserve">The areas of </w:t>
      </w:r>
      <w:r w:rsidRPr="002B2544">
        <w:rPr>
          <w:rFonts w:ascii="Bookman Old Style" w:hAnsi="Bookman Old Style"/>
          <w:bCs/>
          <w:sz w:val="24"/>
        </w:rPr>
        <w:t xml:space="preserve">special flood hazard identified by the Federal Emergency Management Agency in the current scientific and engineering report entitled, “The Flood Insurance Study (FIS) for </w:t>
      </w:r>
      <w:r w:rsidRPr="002B2544">
        <w:rPr>
          <w:rFonts w:ascii="Bookman Old Style" w:hAnsi="Bookman Old Style"/>
          <w:color w:val="0000FF"/>
          <w:sz w:val="24"/>
        </w:rPr>
        <w:t>{</w:t>
      </w:r>
      <w:r w:rsidRPr="002B2544">
        <w:rPr>
          <w:rFonts w:ascii="Bookman Old Style" w:hAnsi="Bookman Old Style"/>
          <w:i/>
          <w:iCs/>
          <w:color w:val="0000FF"/>
          <w:sz w:val="24"/>
        </w:rPr>
        <w:t>from the FIS Title</w:t>
      </w:r>
      <w:r w:rsidRPr="002B2544">
        <w:rPr>
          <w:rFonts w:ascii="Bookman Old Style" w:hAnsi="Bookman Old Style"/>
          <w:color w:val="0000FF"/>
          <w:sz w:val="24"/>
        </w:rPr>
        <w:t>}</w:t>
      </w:r>
      <w:r w:rsidRPr="002B2544">
        <w:rPr>
          <w:rFonts w:ascii="Bookman Old Style" w:hAnsi="Bookman Old Style"/>
          <w:sz w:val="24"/>
        </w:rPr>
        <w:t xml:space="preserve">," </w:t>
      </w:r>
      <w:r w:rsidRPr="002B2544">
        <w:rPr>
          <w:rFonts w:ascii="Bookman Old Style" w:hAnsi="Bookman Old Style"/>
          <w:bCs/>
          <w:sz w:val="24"/>
        </w:rPr>
        <w:t xml:space="preserve">dated </w:t>
      </w:r>
      <w:r w:rsidRPr="002B2544">
        <w:rPr>
          <w:rFonts w:ascii="Bookman Old Style" w:hAnsi="Bookman Old Style"/>
          <w:bCs/>
          <w:color w:val="0000FF"/>
          <w:sz w:val="24"/>
        </w:rPr>
        <w:t>{</w:t>
      </w:r>
      <w:r w:rsidRPr="002B2544">
        <w:rPr>
          <w:rFonts w:ascii="Bookman Old Style" w:hAnsi="Bookman Old Style"/>
          <w:i/>
          <w:iCs/>
          <w:color w:val="0000FF"/>
          <w:sz w:val="24"/>
        </w:rPr>
        <w:t>date of latest FIS and/or Index Panel</w:t>
      </w:r>
      <w:r w:rsidRPr="002B2544">
        <w:rPr>
          <w:rFonts w:ascii="Bookman Old Style" w:hAnsi="Bookman Old Style"/>
          <w:color w:val="0000FF"/>
          <w:sz w:val="24"/>
        </w:rPr>
        <w:t>}</w:t>
      </w:r>
      <w:r w:rsidRPr="002B2544">
        <w:rPr>
          <w:rFonts w:ascii="Bookman Old Style" w:hAnsi="Bookman Old Style"/>
          <w:bCs/>
          <w:sz w:val="24"/>
        </w:rPr>
        <w:t>, with accompanying Flood Insurance Rate Maps and/or Flood Boundary</w:t>
      </w:r>
      <w:r w:rsidR="00BE658A" w:rsidRPr="002B2544">
        <w:rPr>
          <w:rFonts w:ascii="Bookman Old Style" w:hAnsi="Bookman Old Style"/>
          <w:bCs/>
          <w:sz w:val="24"/>
        </w:rPr>
        <w:t xml:space="preserve"> </w:t>
      </w:r>
      <w:r w:rsidRPr="002B2544">
        <w:rPr>
          <w:rFonts w:ascii="Bookman Old Style" w:hAnsi="Bookman Old Style"/>
          <w:bCs/>
          <w:sz w:val="24"/>
        </w:rPr>
        <w:t xml:space="preserve">Floodway Maps (FIRM and/or FBFM) dated </w:t>
      </w:r>
      <w:r w:rsidRPr="002B2544">
        <w:rPr>
          <w:rFonts w:ascii="Bookman Old Style" w:hAnsi="Bookman Old Style"/>
          <w:bCs/>
          <w:color w:val="0000FF"/>
          <w:sz w:val="24"/>
        </w:rPr>
        <w:t>{</w:t>
      </w:r>
      <w:r w:rsidRPr="002B2544">
        <w:rPr>
          <w:rFonts w:ascii="Bookman Old Style" w:hAnsi="Bookman Old Style"/>
          <w:i/>
          <w:iCs/>
          <w:color w:val="0000FF"/>
          <w:sz w:val="24"/>
        </w:rPr>
        <w:t>date of latest FIRM and/or FBFM</w:t>
      </w:r>
      <w:r w:rsidRPr="002B2544">
        <w:rPr>
          <w:rFonts w:ascii="Bookman Old Style" w:hAnsi="Bookman Old Style"/>
          <w:color w:val="0000FF"/>
          <w:sz w:val="24"/>
        </w:rPr>
        <w:t>}</w:t>
      </w:r>
      <w:r w:rsidRPr="002B2544">
        <w:rPr>
          <w:rFonts w:ascii="Bookman Old Style" w:hAnsi="Bookman Old Style"/>
          <w:bCs/>
          <w:sz w:val="24"/>
        </w:rPr>
        <w:t xml:space="preserve"> and any revisions thereto are hereby adopted by reference and declared to be a part</w:t>
      </w:r>
      <w:r>
        <w:rPr>
          <w:rFonts w:ascii="Bookman Old Style" w:hAnsi="Bookman Old Style"/>
          <w:bCs/>
          <w:sz w:val="24"/>
        </w:rPr>
        <w:t xml:space="preserve"> of this ordinance.</w:t>
      </w:r>
    </w:p>
    <w:p w14:paraId="4DE22199" w14:textId="77777777" w:rsidR="00313CB9" w:rsidRDefault="00313CB9">
      <w:pPr>
        <w:tabs>
          <w:tab w:val="left" w:pos="480"/>
          <w:tab w:val="left" w:pos="1080"/>
        </w:tabs>
        <w:suppressAutoHyphens/>
        <w:rPr>
          <w:rFonts w:ascii="Bookman Old Style" w:hAnsi="Bookman Old Style"/>
          <w:bCs/>
          <w:sz w:val="24"/>
        </w:rPr>
      </w:pPr>
    </w:p>
    <w:p w14:paraId="772FBB5A"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C.  </w:t>
      </w:r>
      <w:r>
        <w:rPr>
          <w:rFonts w:ascii="Bookman Old Style" w:hAnsi="Bookman Old Style"/>
          <w:b/>
          <w:sz w:val="24"/>
          <w:u w:val="single"/>
        </w:rPr>
        <w:t>ESTABLISHMENT OF DEVELOPMENT PERMIT</w:t>
      </w:r>
    </w:p>
    <w:p w14:paraId="7D33648D" w14:textId="77777777" w:rsidR="00313CB9" w:rsidRPr="00662D85" w:rsidRDefault="00313CB9" w:rsidP="00662D85">
      <w:pPr>
        <w:pStyle w:val="NoSpacing"/>
      </w:pPr>
    </w:p>
    <w:p w14:paraId="37A574FA" w14:textId="7E55C054" w:rsidR="00530D4B" w:rsidRPr="00662D85" w:rsidRDefault="00530D4B" w:rsidP="00662D85">
      <w:pPr>
        <w:pStyle w:val="NoSpacing"/>
      </w:pPr>
      <w:r w:rsidRPr="00662D85">
        <w:t>A Flood</w:t>
      </w:r>
      <w:r w:rsidR="006A3CE0" w:rsidRPr="00662D85">
        <w:t>p</w:t>
      </w:r>
      <w:r w:rsidRPr="00662D85">
        <w:t>lain Development Permit shall be required for all proposed construction and other developments</w:t>
      </w:r>
      <w:r w:rsidR="00944DE2" w:rsidRPr="00662D85">
        <w:t>,</w:t>
      </w:r>
      <w:r w:rsidRPr="00662D85">
        <w:t xml:space="preserve"> including the placement of manufactured homes, with</w:t>
      </w:r>
      <w:r w:rsidR="00944DE2" w:rsidRPr="00662D85">
        <w:t>in</w:t>
      </w:r>
      <w:r w:rsidRPr="00662D85">
        <w:t xml:space="preserve"> </w:t>
      </w:r>
      <w:r w:rsidR="0021139A" w:rsidRPr="00662D85">
        <w:t xml:space="preserve">Zones </w:t>
      </w:r>
      <w:r w:rsidRPr="00662D85">
        <w:t>A1-30, A99, AE, A, AH</w:t>
      </w:r>
      <w:r w:rsidR="0021139A" w:rsidRPr="00662D85">
        <w:t>,</w:t>
      </w:r>
      <w:r w:rsidRPr="00662D85">
        <w:t xml:space="preserve"> AO, V1-30, VE and V on the community’s FIRM</w:t>
      </w:r>
      <w:r w:rsidR="008A03E1" w:rsidRPr="00662D85">
        <w:t>,</w:t>
      </w:r>
      <w:r w:rsidRPr="00662D85">
        <w:t xml:space="preserve"> and development within Zone A on the community’s FHBM or FIRM to ensure conformance with the provisions of this ordinance.</w:t>
      </w:r>
    </w:p>
    <w:p w14:paraId="561E9CFB" w14:textId="77777777" w:rsidR="00313CB9" w:rsidRPr="00662D85" w:rsidRDefault="00313CB9" w:rsidP="00662D85">
      <w:pPr>
        <w:pStyle w:val="NoSpacing"/>
      </w:pPr>
    </w:p>
    <w:p w14:paraId="6F793767" w14:textId="77777777" w:rsidR="00313CB9" w:rsidRDefault="00313CB9" w:rsidP="00187961">
      <w:pPr>
        <w:keepNext/>
        <w:keepLines/>
        <w:tabs>
          <w:tab w:val="left" w:pos="480"/>
          <w:tab w:val="left" w:pos="1080"/>
        </w:tabs>
        <w:suppressAutoHyphens/>
        <w:rPr>
          <w:rFonts w:ascii="Bookman Old Style" w:hAnsi="Bookman Old Style"/>
          <w:sz w:val="24"/>
        </w:rPr>
      </w:pPr>
      <w:r>
        <w:rPr>
          <w:rFonts w:ascii="Bookman Old Style" w:hAnsi="Bookman Old Style"/>
          <w:b/>
          <w:sz w:val="24"/>
        </w:rPr>
        <w:t xml:space="preserve">SECTION D.  </w:t>
      </w:r>
      <w:r>
        <w:rPr>
          <w:rFonts w:ascii="Bookman Old Style" w:hAnsi="Bookman Old Style"/>
          <w:b/>
          <w:sz w:val="24"/>
          <w:u w:val="single"/>
        </w:rPr>
        <w:t>COMPLIANCE</w:t>
      </w:r>
    </w:p>
    <w:p w14:paraId="184F4BAD" w14:textId="77777777" w:rsidR="00313CB9" w:rsidRDefault="00313CB9" w:rsidP="00662D85">
      <w:pPr>
        <w:pStyle w:val="NoSpacing"/>
      </w:pPr>
    </w:p>
    <w:p w14:paraId="3516FCFF" w14:textId="77777777" w:rsidR="00313CB9" w:rsidRDefault="00313CB9" w:rsidP="00662D85">
      <w:pPr>
        <w:pStyle w:val="NoSpacing"/>
      </w:pPr>
      <w:r>
        <w:t>No structure or land shall hereafter be located, altered or have its use changed without full compliance with the terms of this ordinance and other applicable regulations.</w:t>
      </w:r>
    </w:p>
    <w:p w14:paraId="4DF4919C" w14:textId="77777777" w:rsidR="00313CB9" w:rsidRDefault="00313CB9" w:rsidP="00662D85">
      <w:pPr>
        <w:pStyle w:val="NoSpacing"/>
      </w:pPr>
    </w:p>
    <w:p w14:paraId="3A82F8BF"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E.  </w:t>
      </w:r>
      <w:r>
        <w:rPr>
          <w:rFonts w:ascii="Bookman Old Style" w:hAnsi="Bookman Old Style"/>
          <w:b/>
          <w:sz w:val="24"/>
          <w:u w:val="single"/>
        </w:rPr>
        <w:t>ABROGATION AND GREATER RESTRICTIONS</w:t>
      </w:r>
    </w:p>
    <w:p w14:paraId="4D8D8084" w14:textId="77777777" w:rsidR="00313CB9" w:rsidRPr="00F71401" w:rsidRDefault="00313CB9" w:rsidP="00662D85">
      <w:pPr>
        <w:pStyle w:val="NoSpacing"/>
      </w:pPr>
    </w:p>
    <w:p w14:paraId="48882C95" w14:textId="14D0470E" w:rsidR="00313CB9" w:rsidRPr="00F71401" w:rsidRDefault="00313CB9" w:rsidP="00662D85">
      <w:pPr>
        <w:pStyle w:val="NoSpacing"/>
      </w:pPr>
      <w:r w:rsidRPr="00F71401">
        <w:t xml:space="preserve">This ordinance is not intended to repeal, abrogate or impair any existing </w:t>
      </w:r>
      <w:r w:rsidR="006020BC" w:rsidRPr="00F71401">
        <w:t xml:space="preserve">ordinances, </w:t>
      </w:r>
      <w:r w:rsidRPr="00F71401">
        <w:t>easements, covenants or deed restrictions.  However, where this ordinance and another ordinance, easement, covenant or deed restriction conflict or overlap, whichever imposes the more stringent restrictions shall prevail.</w:t>
      </w:r>
    </w:p>
    <w:p w14:paraId="2B2327CC" w14:textId="77777777" w:rsidR="003F7092" w:rsidRPr="00F71401" w:rsidRDefault="003F7092" w:rsidP="00662D85">
      <w:pPr>
        <w:pStyle w:val="NoSpacing"/>
      </w:pPr>
    </w:p>
    <w:p w14:paraId="55E7B86E" w14:textId="77777777" w:rsidR="00F71401" w:rsidRPr="00F71401" w:rsidRDefault="00F71401">
      <w:pPr>
        <w:tabs>
          <w:tab w:val="left" w:pos="480"/>
          <w:tab w:val="left" w:pos="1080"/>
        </w:tabs>
        <w:suppressAutoHyphens/>
        <w:rPr>
          <w:rFonts w:ascii="Bookman Old Style" w:hAnsi="Bookman Old Style"/>
          <w:sz w:val="24"/>
        </w:rPr>
      </w:pPr>
    </w:p>
    <w:p w14:paraId="1EAE9256" w14:textId="77777777" w:rsidR="00F71401" w:rsidRPr="00F71401" w:rsidRDefault="00F71401">
      <w:pPr>
        <w:tabs>
          <w:tab w:val="left" w:pos="480"/>
          <w:tab w:val="left" w:pos="1080"/>
        </w:tabs>
        <w:suppressAutoHyphens/>
        <w:rPr>
          <w:rFonts w:ascii="Bookman Old Style" w:hAnsi="Bookman Old Style"/>
          <w:sz w:val="24"/>
        </w:rPr>
      </w:pPr>
    </w:p>
    <w:p w14:paraId="7EBA8483" w14:textId="359B378B"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lastRenderedPageBreak/>
        <w:t xml:space="preserve">SECTION F.  </w:t>
      </w:r>
      <w:r>
        <w:rPr>
          <w:rFonts w:ascii="Bookman Old Style" w:hAnsi="Bookman Old Style"/>
          <w:b/>
          <w:sz w:val="24"/>
          <w:u w:val="single"/>
        </w:rPr>
        <w:t>INTERPRETATION</w:t>
      </w:r>
    </w:p>
    <w:p w14:paraId="547A99C3" w14:textId="77777777" w:rsidR="00313CB9" w:rsidRDefault="00313CB9">
      <w:pPr>
        <w:tabs>
          <w:tab w:val="left" w:pos="480"/>
          <w:tab w:val="left" w:pos="1080"/>
        </w:tabs>
        <w:suppressAutoHyphens/>
        <w:rPr>
          <w:rFonts w:ascii="Bookman Old Style" w:hAnsi="Bookman Old Style"/>
          <w:sz w:val="24"/>
        </w:rPr>
      </w:pPr>
    </w:p>
    <w:p w14:paraId="7E69B78F" w14:textId="174C4441" w:rsidR="00FB4C3F" w:rsidRDefault="00313CB9">
      <w:pPr>
        <w:tabs>
          <w:tab w:val="left" w:pos="480"/>
          <w:tab w:val="left" w:pos="1080"/>
        </w:tabs>
        <w:suppressAutoHyphens/>
        <w:rPr>
          <w:rFonts w:ascii="Bookman Old Style" w:hAnsi="Bookman Old Style"/>
          <w:sz w:val="24"/>
        </w:rPr>
      </w:pPr>
      <w:r>
        <w:rPr>
          <w:rFonts w:ascii="Bookman Old Style" w:hAnsi="Bookman Old Style"/>
          <w:sz w:val="24"/>
        </w:rPr>
        <w:t>In the interpretation and application of this ordinance, all provisions shall be</w:t>
      </w:r>
      <w:r w:rsidR="00FB4C3F">
        <w:rPr>
          <w:rFonts w:ascii="Bookman Old Style" w:hAnsi="Bookman Old Style"/>
          <w:sz w:val="24"/>
        </w:rPr>
        <w:t>:</w:t>
      </w:r>
    </w:p>
    <w:p w14:paraId="38B3F477" w14:textId="77777777" w:rsidR="00944DE2" w:rsidRDefault="00944DE2">
      <w:pPr>
        <w:tabs>
          <w:tab w:val="left" w:pos="480"/>
          <w:tab w:val="left" w:pos="1080"/>
        </w:tabs>
        <w:suppressAutoHyphens/>
        <w:rPr>
          <w:rFonts w:ascii="Bookman Old Style" w:hAnsi="Bookman Old Style"/>
          <w:sz w:val="24"/>
        </w:rPr>
      </w:pPr>
    </w:p>
    <w:p w14:paraId="6AB65B76" w14:textId="63E33652" w:rsidR="00FB4C3F" w:rsidRDefault="00FB4C3F">
      <w:pPr>
        <w:tabs>
          <w:tab w:val="left" w:pos="480"/>
          <w:tab w:val="left" w:pos="1080"/>
        </w:tabs>
        <w:suppressAutoHyphens/>
        <w:rPr>
          <w:rFonts w:ascii="Bookman Old Style" w:hAnsi="Bookman Old Style"/>
          <w:sz w:val="24"/>
        </w:rPr>
      </w:pPr>
      <w:r>
        <w:rPr>
          <w:rFonts w:ascii="Bookman Old Style" w:hAnsi="Bookman Old Style"/>
          <w:sz w:val="24"/>
        </w:rPr>
        <w:tab/>
      </w:r>
      <w:r w:rsidR="00313CB9">
        <w:rPr>
          <w:rFonts w:ascii="Bookman Old Style" w:hAnsi="Bookman Old Style"/>
          <w:sz w:val="24"/>
        </w:rPr>
        <w:t xml:space="preserve">(1) </w:t>
      </w:r>
      <w:r>
        <w:rPr>
          <w:rFonts w:ascii="Bookman Old Style" w:hAnsi="Bookman Old Style"/>
          <w:sz w:val="24"/>
        </w:rPr>
        <w:t>C</w:t>
      </w:r>
      <w:r w:rsidR="00313CB9">
        <w:rPr>
          <w:rFonts w:ascii="Bookman Old Style" w:hAnsi="Bookman Old Style"/>
          <w:sz w:val="24"/>
        </w:rPr>
        <w:t>onsidered as minimum requirements;</w:t>
      </w:r>
    </w:p>
    <w:p w14:paraId="70DF9CB9" w14:textId="77777777" w:rsidR="00FB4C3F" w:rsidRDefault="00FB4C3F">
      <w:pPr>
        <w:tabs>
          <w:tab w:val="left" w:pos="480"/>
          <w:tab w:val="left" w:pos="1080"/>
        </w:tabs>
        <w:suppressAutoHyphens/>
        <w:rPr>
          <w:rFonts w:ascii="Bookman Old Style" w:hAnsi="Bookman Old Style"/>
          <w:sz w:val="24"/>
        </w:rPr>
      </w:pPr>
    </w:p>
    <w:p w14:paraId="4D8C63C3" w14:textId="1EA7D749" w:rsidR="00FB4C3F" w:rsidRDefault="00FB4C3F">
      <w:pPr>
        <w:tabs>
          <w:tab w:val="left" w:pos="480"/>
          <w:tab w:val="left" w:pos="1080"/>
        </w:tabs>
        <w:suppressAutoHyphens/>
        <w:rPr>
          <w:rFonts w:ascii="Bookman Old Style" w:hAnsi="Bookman Old Style"/>
          <w:sz w:val="24"/>
        </w:rPr>
      </w:pPr>
      <w:r>
        <w:rPr>
          <w:rFonts w:ascii="Bookman Old Style" w:hAnsi="Bookman Old Style"/>
          <w:sz w:val="24"/>
        </w:rPr>
        <w:tab/>
      </w:r>
      <w:r w:rsidR="00313CB9">
        <w:rPr>
          <w:rFonts w:ascii="Bookman Old Style" w:hAnsi="Bookman Old Style"/>
          <w:sz w:val="24"/>
        </w:rPr>
        <w:t xml:space="preserve">(2) </w:t>
      </w:r>
      <w:r>
        <w:rPr>
          <w:rFonts w:ascii="Bookman Old Style" w:hAnsi="Bookman Old Style"/>
          <w:sz w:val="24"/>
        </w:rPr>
        <w:t>L</w:t>
      </w:r>
      <w:r w:rsidR="00313CB9">
        <w:rPr>
          <w:rFonts w:ascii="Bookman Old Style" w:hAnsi="Bookman Old Style"/>
          <w:sz w:val="24"/>
        </w:rPr>
        <w:t>iberally construed in favor of the governing body; and</w:t>
      </w:r>
    </w:p>
    <w:p w14:paraId="1DDC01BD" w14:textId="77777777" w:rsidR="00FB4C3F" w:rsidRDefault="00FB4C3F">
      <w:pPr>
        <w:tabs>
          <w:tab w:val="left" w:pos="480"/>
          <w:tab w:val="left" w:pos="1080"/>
        </w:tabs>
        <w:suppressAutoHyphens/>
        <w:rPr>
          <w:rFonts w:ascii="Bookman Old Style" w:hAnsi="Bookman Old Style"/>
          <w:sz w:val="24"/>
        </w:rPr>
      </w:pPr>
    </w:p>
    <w:p w14:paraId="1C3B7798" w14:textId="77777777" w:rsidR="00313CB9" w:rsidRDefault="00FB4C3F">
      <w:pPr>
        <w:tabs>
          <w:tab w:val="left" w:pos="480"/>
          <w:tab w:val="left" w:pos="1080"/>
        </w:tabs>
        <w:suppressAutoHyphens/>
        <w:rPr>
          <w:rFonts w:ascii="Bookman Old Style" w:hAnsi="Bookman Old Style"/>
          <w:sz w:val="24"/>
        </w:rPr>
      </w:pPr>
      <w:r>
        <w:rPr>
          <w:rFonts w:ascii="Bookman Old Style" w:hAnsi="Bookman Old Style"/>
          <w:sz w:val="24"/>
        </w:rPr>
        <w:tab/>
      </w:r>
      <w:r w:rsidR="00313CB9">
        <w:rPr>
          <w:rFonts w:ascii="Bookman Old Style" w:hAnsi="Bookman Old Style"/>
          <w:sz w:val="24"/>
        </w:rPr>
        <w:t xml:space="preserve">(3) </w:t>
      </w:r>
      <w:r>
        <w:rPr>
          <w:rFonts w:ascii="Bookman Old Style" w:hAnsi="Bookman Old Style"/>
          <w:sz w:val="24"/>
        </w:rPr>
        <w:t>D</w:t>
      </w:r>
      <w:r w:rsidR="00313CB9">
        <w:rPr>
          <w:rFonts w:ascii="Bookman Old Style" w:hAnsi="Bookman Old Style"/>
          <w:sz w:val="24"/>
        </w:rPr>
        <w:t>eemed neither to limit nor repeal any other powers granted under State statutes.</w:t>
      </w:r>
    </w:p>
    <w:p w14:paraId="3067C415" w14:textId="77777777" w:rsidR="00313CB9" w:rsidRDefault="00313CB9">
      <w:pPr>
        <w:tabs>
          <w:tab w:val="left" w:pos="480"/>
          <w:tab w:val="left" w:pos="1080"/>
        </w:tabs>
        <w:suppressAutoHyphens/>
        <w:rPr>
          <w:rFonts w:ascii="Bookman Old Style" w:hAnsi="Bookman Old Style"/>
          <w:sz w:val="24"/>
        </w:rPr>
      </w:pPr>
    </w:p>
    <w:p w14:paraId="17DA2682" w14:textId="27FAC9C9"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G.  </w:t>
      </w:r>
      <w:r>
        <w:rPr>
          <w:rFonts w:ascii="Bookman Old Style" w:hAnsi="Bookman Old Style"/>
          <w:b/>
          <w:sz w:val="24"/>
          <w:u w:val="single"/>
        </w:rPr>
        <w:t>WARNING AND DISCLAIMER O</w:t>
      </w:r>
      <w:r w:rsidR="008B0248">
        <w:rPr>
          <w:rFonts w:ascii="Bookman Old Style" w:hAnsi="Bookman Old Style"/>
          <w:b/>
          <w:sz w:val="24"/>
          <w:u w:val="single"/>
        </w:rPr>
        <w:t>F</w:t>
      </w:r>
      <w:r>
        <w:rPr>
          <w:rFonts w:ascii="Bookman Old Style" w:hAnsi="Bookman Old Style"/>
          <w:b/>
          <w:sz w:val="24"/>
          <w:u w:val="single"/>
        </w:rPr>
        <w:t xml:space="preserve"> LIABILITY</w:t>
      </w:r>
    </w:p>
    <w:p w14:paraId="27040AA4" w14:textId="77777777" w:rsidR="00313CB9" w:rsidRDefault="00313CB9" w:rsidP="00662D85">
      <w:pPr>
        <w:pStyle w:val="NoSpacing"/>
      </w:pPr>
    </w:p>
    <w:p w14:paraId="6118FF02" w14:textId="5B1BFBAF" w:rsidR="00313CB9" w:rsidRDefault="00313CB9" w:rsidP="00662D85">
      <w:pPr>
        <w:pStyle w:val="NoSpacing"/>
      </w:pPr>
      <w:r>
        <w:t>The degree of flood protection required by this ordinance is considered reasonable for regulatory purposes and is based on scientific and engineering considerations.  On rare occasions</w:t>
      </w:r>
      <w:r w:rsidR="00E6657E">
        <w:t>,</w:t>
      </w:r>
      <w:r>
        <w:t xml:space="preserve"> greater floods can and will occur</w:t>
      </w:r>
      <w:r w:rsidR="00944DE2">
        <w:t>,</w:t>
      </w:r>
      <w:r>
        <w:t xml:space="preserve"> and flood heights may be increased by man-made or natural causes.  This ordinance does not imply that land outside the areas of special flood hazard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16FBC9DE" w14:textId="77777777" w:rsidR="00313CB9" w:rsidRDefault="00313CB9" w:rsidP="00662D85">
      <w:pPr>
        <w:pStyle w:val="NoSpacing"/>
        <w:rPr>
          <w:b/>
        </w:rPr>
      </w:pPr>
    </w:p>
    <w:p w14:paraId="547C10D4" w14:textId="77777777" w:rsidR="00313CB9" w:rsidRDefault="00313CB9" w:rsidP="00662D85">
      <w:pPr>
        <w:pStyle w:val="NoSpacing"/>
        <w:rPr>
          <w:b/>
        </w:rPr>
      </w:pPr>
    </w:p>
    <w:p w14:paraId="369E8449" w14:textId="77777777" w:rsidR="00313CB9" w:rsidRDefault="00313CB9" w:rsidP="00662D85">
      <w:pPr>
        <w:pStyle w:val="Heading1"/>
      </w:pPr>
      <w:r>
        <w:t>ARTICLE 4</w:t>
      </w:r>
    </w:p>
    <w:p w14:paraId="5F20928D" w14:textId="77777777" w:rsidR="00313CB9" w:rsidRDefault="00313CB9" w:rsidP="00662D85">
      <w:pPr>
        <w:pStyle w:val="Heading1"/>
      </w:pPr>
    </w:p>
    <w:p w14:paraId="7FA317F1" w14:textId="77777777" w:rsidR="00313CB9" w:rsidRPr="00351E68" w:rsidRDefault="00313CB9" w:rsidP="00662D85">
      <w:pPr>
        <w:pStyle w:val="Heading1"/>
      </w:pPr>
      <w:r w:rsidRPr="00351E68">
        <w:t>ADMINISTRATION</w:t>
      </w:r>
    </w:p>
    <w:p w14:paraId="2EDA67E5" w14:textId="77777777" w:rsidR="00313CB9" w:rsidRDefault="00313CB9" w:rsidP="00662D85">
      <w:pPr>
        <w:pStyle w:val="Heading1"/>
      </w:pPr>
    </w:p>
    <w:p w14:paraId="0BD09309" w14:textId="7FD01C2C" w:rsidR="00313CB9" w:rsidRDefault="00313CB9" w:rsidP="00EB1CE1">
      <w:pPr>
        <w:keepNext/>
        <w:keepLines/>
        <w:tabs>
          <w:tab w:val="left" w:pos="480"/>
          <w:tab w:val="left" w:pos="1080"/>
        </w:tabs>
        <w:suppressAutoHyphens/>
        <w:rPr>
          <w:rFonts w:ascii="Bookman Old Style" w:hAnsi="Bookman Old Style"/>
          <w:sz w:val="24"/>
        </w:rPr>
      </w:pPr>
      <w:r>
        <w:rPr>
          <w:rFonts w:ascii="Bookman Old Style" w:hAnsi="Bookman Old Style"/>
          <w:b/>
          <w:sz w:val="24"/>
        </w:rPr>
        <w:t xml:space="preserve">SECTION A.  </w:t>
      </w:r>
      <w:r>
        <w:rPr>
          <w:rFonts w:ascii="Bookman Old Style" w:hAnsi="Bookman Old Style"/>
          <w:b/>
          <w:sz w:val="24"/>
          <w:u w:val="single"/>
        </w:rPr>
        <w:t xml:space="preserve">DESIGNATION OF THE </w:t>
      </w:r>
      <w:r w:rsidR="00064606">
        <w:rPr>
          <w:rFonts w:ascii="Bookman Old Style" w:hAnsi="Bookman Old Style"/>
          <w:b/>
          <w:sz w:val="24"/>
          <w:u w:val="single"/>
        </w:rPr>
        <w:t>FLOODPLAIN</w:t>
      </w:r>
      <w:r>
        <w:rPr>
          <w:rFonts w:ascii="Bookman Old Style" w:hAnsi="Bookman Old Style"/>
          <w:b/>
          <w:sz w:val="24"/>
          <w:u w:val="single"/>
        </w:rPr>
        <w:t xml:space="preserve"> ADMINISTRATOR</w:t>
      </w:r>
    </w:p>
    <w:p w14:paraId="5BA587C0" w14:textId="77777777" w:rsidR="00313CB9" w:rsidRDefault="00313CB9" w:rsidP="00662D85">
      <w:pPr>
        <w:pStyle w:val="NoSpacing"/>
      </w:pPr>
    </w:p>
    <w:p w14:paraId="7855B587" w14:textId="6CBC5F2B" w:rsidR="00313CB9" w:rsidRDefault="00313CB9" w:rsidP="00662D85">
      <w:pPr>
        <w:pStyle w:val="NoSpacing"/>
      </w:pPr>
      <w:r>
        <w:t xml:space="preserve">The </w:t>
      </w:r>
      <w:r>
        <w:rPr>
          <w:color w:val="0000FF"/>
          <w:u w:val="single"/>
        </w:rPr>
        <w:t>{</w:t>
      </w:r>
      <w:r w:rsidRPr="00662D85">
        <w:rPr>
          <w:i/>
          <w:iCs/>
          <w:color w:val="0000FF"/>
        </w:rPr>
        <w:t xml:space="preserve">list position or title of the appointed </w:t>
      </w:r>
      <w:r w:rsidR="00064606" w:rsidRPr="00662D85">
        <w:rPr>
          <w:i/>
          <w:iCs/>
          <w:color w:val="0000FF"/>
        </w:rPr>
        <w:t>Flood</w:t>
      </w:r>
      <w:r w:rsidR="006A3CE0" w:rsidRPr="00662D85">
        <w:rPr>
          <w:i/>
          <w:iCs/>
          <w:color w:val="0000FF"/>
        </w:rPr>
        <w:t>p</w:t>
      </w:r>
      <w:r w:rsidR="00064606" w:rsidRPr="00662D85">
        <w:rPr>
          <w:i/>
          <w:iCs/>
          <w:color w:val="0000FF"/>
        </w:rPr>
        <w:t>lain</w:t>
      </w:r>
      <w:r w:rsidRPr="00662D85">
        <w:rPr>
          <w:i/>
          <w:iCs/>
          <w:color w:val="0000FF"/>
        </w:rPr>
        <w:t xml:space="preserve"> Administrator – i.e., Code Enforcement Officer</w:t>
      </w:r>
      <w:r>
        <w:rPr>
          <w:color w:val="0000FF"/>
        </w:rPr>
        <w:t>}</w:t>
      </w:r>
      <w:r>
        <w:t xml:space="preserve"> is hereby appointed the </w:t>
      </w:r>
      <w:r w:rsidR="00064606">
        <w:t>Flood</w:t>
      </w:r>
      <w:r w:rsidR="006A3CE0">
        <w:t>p</w:t>
      </w:r>
      <w:r w:rsidR="00064606">
        <w:t>lain</w:t>
      </w:r>
      <w:r>
        <w:t xml:space="preserve"> Administrator to administer and implement the provisions of this ordinance and other appropriate sections of </w:t>
      </w:r>
      <w:r w:rsidR="00EB1CE1">
        <w:t xml:space="preserve">44 CFR (Emergency Management and Assistance - Insurance and Hazard Mitigation – Criterial for Land Management and Use) </w:t>
      </w:r>
      <w:r>
        <w:t xml:space="preserve"> pertaining to </w:t>
      </w:r>
      <w:r w:rsidR="00064606">
        <w:t>floodplain</w:t>
      </w:r>
      <w:r>
        <w:t xml:space="preserve"> management.</w:t>
      </w:r>
    </w:p>
    <w:p w14:paraId="0B21E1A6" w14:textId="77777777" w:rsidR="00313CB9" w:rsidRDefault="00313CB9" w:rsidP="00662D85">
      <w:pPr>
        <w:pStyle w:val="NoSpacing"/>
      </w:pPr>
    </w:p>
    <w:p w14:paraId="2DDA5C78" w14:textId="358E292B"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B.  </w:t>
      </w:r>
      <w:r>
        <w:rPr>
          <w:rFonts w:ascii="Bookman Old Style" w:hAnsi="Bookman Old Style"/>
          <w:b/>
          <w:sz w:val="24"/>
          <w:u w:val="single"/>
        </w:rPr>
        <w:t xml:space="preserve">DUTIES &amp; RESPONSIBILITIES OF THE </w:t>
      </w:r>
      <w:r w:rsidR="00064606">
        <w:rPr>
          <w:rFonts w:ascii="Bookman Old Style" w:hAnsi="Bookman Old Style"/>
          <w:b/>
          <w:sz w:val="24"/>
          <w:u w:val="single"/>
        </w:rPr>
        <w:t>FLOODPLAIN</w:t>
      </w:r>
      <w:r>
        <w:rPr>
          <w:rFonts w:ascii="Bookman Old Style" w:hAnsi="Bookman Old Style"/>
          <w:b/>
          <w:sz w:val="24"/>
          <w:u w:val="single"/>
        </w:rPr>
        <w:t xml:space="preserve"> ADMINISTRATOR</w:t>
      </w:r>
    </w:p>
    <w:p w14:paraId="2D1A4628" w14:textId="77777777" w:rsidR="00313CB9" w:rsidRDefault="00313CB9">
      <w:pPr>
        <w:tabs>
          <w:tab w:val="left" w:pos="480"/>
          <w:tab w:val="left" w:pos="1080"/>
        </w:tabs>
        <w:suppressAutoHyphens/>
        <w:rPr>
          <w:rFonts w:ascii="Bookman Old Style" w:hAnsi="Bookman Old Style"/>
          <w:sz w:val="24"/>
        </w:rPr>
      </w:pPr>
    </w:p>
    <w:p w14:paraId="640228D9" w14:textId="445486BC"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 xml:space="preserve">Duties and responsibilities of the </w:t>
      </w:r>
      <w:r w:rsidR="00064606">
        <w:rPr>
          <w:rFonts w:ascii="Bookman Old Style" w:hAnsi="Bookman Old Style"/>
          <w:sz w:val="24"/>
        </w:rPr>
        <w:t>Flood</w:t>
      </w:r>
      <w:r w:rsidR="006A3CE0">
        <w:rPr>
          <w:rFonts w:ascii="Bookman Old Style" w:hAnsi="Bookman Old Style"/>
          <w:sz w:val="24"/>
        </w:rPr>
        <w:t>p</w:t>
      </w:r>
      <w:r w:rsidR="00064606">
        <w:rPr>
          <w:rFonts w:ascii="Bookman Old Style" w:hAnsi="Bookman Old Style"/>
          <w:sz w:val="24"/>
        </w:rPr>
        <w:t>lain</w:t>
      </w:r>
      <w:r>
        <w:rPr>
          <w:rFonts w:ascii="Bookman Old Style" w:hAnsi="Bookman Old Style"/>
          <w:sz w:val="24"/>
        </w:rPr>
        <w:t xml:space="preserve"> Administrator shall include but not be limited to the following:</w:t>
      </w:r>
    </w:p>
    <w:p w14:paraId="41E5EF23" w14:textId="77777777" w:rsidR="00313CB9" w:rsidRDefault="00313CB9">
      <w:pPr>
        <w:tabs>
          <w:tab w:val="left" w:pos="480"/>
          <w:tab w:val="left" w:pos="1080"/>
        </w:tabs>
        <w:suppressAutoHyphens/>
        <w:rPr>
          <w:rFonts w:ascii="Bookman Old Style" w:hAnsi="Bookman Old Style"/>
          <w:sz w:val="24"/>
        </w:rPr>
      </w:pPr>
    </w:p>
    <w:p w14:paraId="2D13F78B" w14:textId="77777777" w:rsidR="00313CB9" w:rsidRDefault="00313CB9">
      <w:pPr>
        <w:pStyle w:val="BodyText"/>
      </w:pPr>
      <w:r>
        <w:tab/>
        <w:t>(1) Maintain and hold open for public inspection all records pertaining to the provisions of this ordinance.</w:t>
      </w:r>
    </w:p>
    <w:p w14:paraId="720C6390" w14:textId="77777777" w:rsidR="00530D4B" w:rsidRDefault="00530D4B">
      <w:pPr>
        <w:pStyle w:val="BodyText"/>
      </w:pPr>
    </w:p>
    <w:p w14:paraId="605483DF" w14:textId="3C374C24" w:rsidR="00530D4B" w:rsidRPr="00F30D4F" w:rsidRDefault="00D86CB5" w:rsidP="58E0ACA2">
      <w:pPr>
        <w:pStyle w:val="BodyText"/>
      </w:pPr>
      <w:r>
        <w:tab/>
      </w:r>
      <w:r w:rsidR="00530D4B" w:rsidRPr="00F30D4F">
        <w:t>(</w:t>
      </w:r>
      <w:r w:rsidR="009A255B">
        <w:t>2</w:t>
      </w:r>
      <w:r w:rsidR="00530D4B" w:rsidRPr="00F30D4F">
        <w:t>) Maintain for public inspection and furnish</w:t>
      </w:r>
      <w:r w:rsidR="00944DE2" w:rsidRPr="00F30D4F">
        <w:t>,</w:t>
      </w:r>
      <w:r w:rsidR="00530D4B" w:rsidRPr="00F30D4F">
        <w:t xml:space="preserve"> upon request, for the determination of applicable flood insurance risk premium rates within all areas having special flood hazards identified on a FHBM or FIRM, any certificates of floodproofing and information on the elevation (in relation to mean sea level) of the level of the lowest floor (including basement) of all new or substantially improved structures, and include whether or not such structures contain a basement, and</w:t>
      </w:r>
      <w:r w:rsidR="00944DE2" w:rsidRPr="00F30D4F">
        <w:t>,</w:t>
      </w:r>
      <w:r w:rsidR="00530D4B" w:rsidRPr="00F30D4F">
        <w:t xml:space="preserve"> if the structure has been floodproofed, the elevation (in relation to mean sea level) to which the structure was floodproofed.</w:t>
      </w:r>
    </w:p>
    <w:p w14:paraId="2553E5E5" w14:textId="77777777" w:rsidR="00313CB9" w:rsidRDefault="00313CB9">
      <w:pPr>
        <w:pStyle w:val="EndnoteText"/>
        <w:tabs>
          <w:tab w:val="left" w:pos="480"/>
          <w:tab w:val="left" w:pos="1080"/>
        </w:tabs>
        <w:suppressAutoHyphens/>
        <w:rPr>
          <w:rFonts w:ascii="Bookman Old Style" w:hAnsi="Bookman Old Style"/>
        </w:rPr>
      </w:pPr>
    </w:p>
    <w:p w14:paraId="1EA73A8A" w14:textId="780ABB95"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9A255B">
        <w:rPr>
          <w:rFonts w:ascii="Bookman Old Style" w:hAnsi="Bookman Old Style"/>
          <w:sz w:val="24"/>
        </w:rPr>
        <w:t>3</w:t>
      </w:r>
      <w:r>
        <w:rPr>
          <w:rFonts w:ascii="Bookman Old Style" w:hAnsi="Bookman Old Style"/>
          <w:sz w:val="24"/>
        </w:rPr>
        <w:t>) Review permit application to ensure that the proposed building site project, including the placement of manufactured homes, will be reasonably safe from flooding.</w:t>
      </w:r>
    </w:p>
    <w:p w14:paraId="107D8A64" w14:textId="77777777" w:rsidR="00313CB9" w:rsidRDefault="00313CB9">
      <w:pPr>
        <w:pStyle w:val="EndnoteText"/>
        <w:tabs>
          <w:tab w:val="left" w:pos="480"/>
          <w:tab w:val="left" w:pos="1080"/>
        </w:tabs>
        <w:suppressAutoHyphens/>
        <w:rPr>
          <w:rFonts w:ascii="Bookman Old Style" w:hAnsi="Bookman Old Style"/>
        </w:rPr>
      </w:pPr>
    </w:p>
    <w:p w14:paraId="3B32D207" w14:textId="5EDCC420"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9A255B">
        <w:rPr>
          <w:rFonts w:ascii="Bookman Old Style" w:hAnsi="Bookman Old Style"/>
          <w:sz w:val="24"/>
        </w:rPr>
        <w:t>4</w:t>
      </w:r>
      <w:r>
        <w:rPr>
          <w:rFonts w:ascii="Bookman Old Style" w:hAnsi="Bookman Old Style"/>
          <w:sz w:val="24"/>
        </w:rPr>
        <w:t>) Review, approve or deny all applications for development permits required by adoption of this ordinance.</w:t>
      </w:r>
    </w:p>
    <w:p w14:paraId="27B03D1F" w14:textId="77777777" w:rsidR="00313CB9" w:rsidRDefault="00313CB9">
      <w:pPr>
        <w:tabs>
          <w:tab w:val="left" w:pos="480"/>
          <w:tab w:val="left" w:pos="1080"/>
        </w:tabs>
        <w:suppressAutoHyphens/>
        <w:rPr>
          <w:rFonts w:ascii="Bookman Old Style" w:hAnsi="Bookman Old Style"/>
          <w:sz w:val="24"/>
        </w:rPr>
      </w:pPr>
    </w:p>
    <w:p w14:paraId="2F259B4A" w14:textId="565CF1AA"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9A255B">
        <w:rPr>
          <w:rFonts w:ascii="Bookman Old Style" w:hAnsi="Bookman Old Style"/>
          <w:sz w:val="24"/>
        </w:rPr>
        <w:t>5</w:t>
      </w:r>
      <w:r>
        <w:rPr>
          <w:rFonts w:ascii="Bookman Old Style" w:hAnsi="Bookman Old Style"/>
          <w:sz w:val="24"/>
        </w:rPr>
        <w:t>)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50C3353B" w14:textId="77777777" w:rsidR="00530D4B" w:rsidRDefault="00530D4B">
      <w:pPr>
        <w:tabs>
          <w:tab w:val="left" w:pos="480"/>
          <w:tab w:val="left" w:pos="1080"/>
        </w:tabs>
        <w:suppressAutoHyphens/>
        <w:rPr>
          <w:rFonts w:ascii="Bookman Old Style" w:hAnsi="Bookman Old Style"/>
          <w:sz w:val="24"/>
        </w:rPr>
      </w:pPr>
    </w:p>
    <w:p w14:paraId="6BDDFFFB" w14:textId="5839F390" w:rsidR="00530D4B" w:rsidRPr="009A255B" w:rsidRDefault="00530D4B" w:rsidP="00530D4B">
      <w:pPr>
        <w:pStyle w:val="indent-2"/>
        <w:tabs>
          <w:tab w:val="left" w:pos="540"/>
          <w:tab w:val="left" w:pos="1080"/>
        </w:tabs>
        <w:rPr>
          <w:rFonts w:ascii="Bookman Old Style" w:hAnsi="Bookman Old Style"/>
        </w:rPr>
      </w:pPr>
      <w:r w:rsidRPr="00F30D4F">
        <w:rPr>
          <w:rStyle w:val="paren"/>
          <w:rFonts w:ascii="Bookman Old Style" w:hAnsi="Bookman Old Style"/>
        </w:rPr>
        <w:tab/>
        <w:t>(</w:t>
      </w:r>
      <w:r w:rsidR="009A255B" w:rsidRPr="2A3327B4">
        <w:rPr>
          <w:rStyle w:val="paragraph-hierarchy"/>
          <w:rFonts w:ascii="Bookman Old Style" w:hAnsi="Bookman Old Style"/>
        </w:rPr>
        <w:t>6</w:t>
      </w:r>
      <w:r w:rsidRPr="00F30D4F">
        <w:rPr>
          <w:rStyle w:val="paren"/>
          <w:rFonts w:ascii="Bookman Old Style" w:hAnsi="Bookman Old Style"/>
        </w:rPr>
        <w:t>)</w:t>
      </w:r>
      <w:r w:rsidRPr="00F30D4F">
        <w:rPr>
          <w:rFonts w:ascii="Bookman Old Style" w:hAnsi="Bookman Old Style"/>
        </w:rPr>
        <w:t xml:space="preserve"> Obtain, review and reasonably utilize any base flood elevation and floodway data available from a Federal, State, or other source, including data developed pursuant to Article 5, Section C </w:t>
      </w:r>
      <w:r w:rsidR="00FE6710" w:rsidRPr="00F30D4F">
        <w:rPr>
          <w:rFonts w:ascii="Bookman Old Style" w:hAnsi="Bookman Old Style"/>
        </w:rPr>
        <w:t xml:space="preserve">of </w:t>
      </w:r>
      <w:r w:rsidRPr="00F30D4F">
        <w:rPr>
          <w:rFonts w:ascii="Bookman Old Style" w:hAnsi="Bookman Old Style"/>
        </w:rPr>
        <w:t>this ordinance, as criteria for requiring that new construction, substantial improvement or other development in Zone A on the community's FHBM or FIRM meet</w:t>
      </w:r>
      <w:r w:rsidR="00D26810">
        <w:rPr>
          <w:rFonts w:ascii="Bookman Old Style" w:hAnsi="Bookman Old Style"/>
        </w:rPr>
        <w:t>s</w:t>
      </w:r>
      <w:r w:rsidRPr="00F30D4F">
        <w:rPr>
          <w:rFonts w:ascii="Bookman Old Style" w:hAnsi="Bookman Old Style"/>
        </w:rPr>
        <w:t xml:space="preserve"> the standards in</w:t>
      </w:r>
      <w:r w:rsidRPr="009A255B">
        <w:rPr>
          <w:rFonts w:ascii="Bookman Old Style" w:hAnsi="Bookman Old Style"/>
        </w:rPr>
        <w:t xml:space="preserve"> </w:t>
      </w:r>
      <w:r w:rsidRPr="00F30D4F">
        <w:rPr>
          <w:rFonts w:ascii="Bookman Old Style" w:hAnsi="Bookman Old Style"/>
        </w:rPr>
        <w:t>Article 5, Section B and Article 5, Section E</w:t>
      </w:r>
      <w:r w:rsidRPr="009A255B">
        <w:rPr>
          <w:rFonts w:ascii="Bookman Old Style" w:hAnsi="Bookman Old Style"/>
        </w:rPr>
        <w:t xml:space="preserve"> </w:t>
      </w:r>
      <w:r w:rsidRPr="00F30D4F">
        <w:rPr>
          <w:rFonts w:ascii="Bookman Old Style" w:hAnsi="Bookman Old Style"/>
        </w:rPr>
        <w:t>of this ordinance;</w:t>
      </w:r>
    </w:p>
    <w:p w14:paraId="3EB2416F" w14:textId="5890C0F2" w:rsidR="00530D4B" w:rsidRPr="00F30D4F" w:rsidRDefault="00530D4B" w:rsidP="00530D4B">
      <w:pPr>
        <w:pStyle w:val="indent-2"/>
        <w:tabs>
          <w:tab w:val="left" w:pos="540"/>
          <w:tab w:val="left" w:pos="1080"/>
        </w:tabs>
        <w:rPr>
          <w:rFonts w:ascii="Bookman Old Style" w:hAnsi="Bookman Old Style"/>
        </w:rPr>
      </w:pPr>
      <w:r w:rsidRPr="00F30D4F">
        <w:rPr>
          <w:rStyle w:val="paren"/>
          <w:rFonts w:ascii="Bookman Old Style" w:hAnsi="Bookman Old Style"/>
        </w:rPr>
        <w:tab/>
        <w:t>(</w:t>
      </w:r>
      <w:r w:rsidR="009A255B">
        <w:rPr>
          <w:rStyle w:val="paragraph-hierarchy"/>
          <w:rFonts w:ascii="Bookman Old Style" w:hAnsi="Bookman Old Style"/>
        </w:rPr>
        <w:t>7</w:t>
      </w:r>
      <w:r w:rsidRPr="00F30D4F">
        <w:rPr>
          <w:rStyle w:val="paren"/>
          <w:rFonts w:ascii="Bookman Old Style" w:hAnsi="Bookman Old Style"/>
        </w:rPr>
        <w:t>)</w:t>
      </w:r>
      <w:r w:rsidRPr="00F30D4F">
        <w:rPr>
          <w:rFonts w:ascii="Bookman Old Style" w:hAnsi="Bookman Old Style"/>
        </w:rPr>
        <w:t xml:space="preserve"> Where base flood elevation data are utilized within Zone A or A99 on the community's FHBM or FIRM:</w:t>
      </w:r>
    </w:p>
    <w:p w14:paraId="578525E6" w14:textId="7A1EF88F" w:rsidR="00530D4B" w:rsidRPr="00F30D4F" w:rsidRDefault="00530D4B" w:rsidP="00530D4B">
      <w:pPr>
        <w:pStyle w:val="indent-3"/>
        <w:tabs>
          <w:tab w:val="left" w:pos="540"/>
          <w:tab w:val="left" w:pos="1080"/>
        </w:tabs>
        <w:rPr>
          <w:rFonts w:ascii="Bookman Old Style" w:hAnsi="Bookman Old Style"/>
        </w:rPr>
      </w:pPr>
      <w:r w:rsidRPr="00F30D4F">
        <w:rPr>
          <w:rStyle w:val="paren"/>
          <w:rFonts w:ascii="Bookman Old Style" w:hAnsi="Bookman Old Style"/>
        </w:rPr>
        <w:tab/>
      </w:r>
      <w:r w:rsidRPr="00F30D4F">
        <w:rPr>
          <w:rStyle w:val="paren"/>
          <w:rFonts w:ascii="Bookman Old Style" w:hAnsi="Bookman Old Style"/>
        </w:rPr>
        <w:tab/>
        <w:t>(</w:t>
      </w:r>
      <w:r w:rsidR="00662D85">
        <w:rPr>
          <w:rStyle w:val="paragraph-hierarchy"/>
          <w:rFonts w:ascii="Bookman Old Style" w:hAnsi="Bookman Old Style"/>
        </w:rPr>
        <w:t>a</w:t>
      </w:r>
      <w:r w:rsidRPr="00F30D4F">
        <w:rPr>
          <w:rStyle w:val="paren"/>
          <w:rFonts w:ascii="Bookman Old Style" w:hAnsi="Bookman Old Style"/>
        </w:rPr>
        <w:t>)</w:t>
      </w:r>
      <w:r w:rsidRPr="00F30D4F">
        <w:rPr>
          <w:rFonts w:ascii="Bookman Old Style" w:hAnsi="Bookman Old Style"/>
        </w:rPr>
        <w:t xml:space="preserve"> Obtain the elevation (in relation to mean sea level) of the lowest floor (including basement) of all new and substantially improved structures</w:t>
      </w:r>
      <w:r w:rsidR="00FE6710" w:rsidRPr="00F30D4F">
        <w:rPr>
          <w:rFonts w:ascii="Bookman Old Style" w:hAnsi="Bookman Old Style"/>
        </w:rPr>
        <w:t>;</w:t>
      </w:r>
      <w:r w:rsidRPr="00F30D4F">
        <w:rPr>
          <w:rFonts w:ascii="Bookman Old Style" w:hAnsi="Bookman Old Style"/>
        </w:rPr>
        <w:t xml:space="preserve"> and</w:t>
      </w:r>
    </w:p>
    <w:p w14:paraId="2A0BDBF2" w14:textId="48B52461" w:rsidR="00530D4B" w:rsidRPr="009A255B" w:rsidRDefault="00530D4B" w:rsidP="00530D4B">
      <w:pPr>
        <w:pStyle w:val="indent-3"/>
        <w:tabs>
          <w:tab w:val="left" w:pos="540"/>
          <w:tab w:val="left" w:pos="1080"/>
        </w:tabs>
        <w:rPr>
          <w:rFonts w:ascii="Bookman Old Style" w:hAnsi="Bookman Old Style"/>
        </w:rPr>
      </w:pPr>
      <w:r w:rsidRPr="009A255B">
        <w:rPr>
          <w:rStyle w:val="paren"/>
          <w:rFonts w:ascii="Bookman Old Style" w:hAnsi="Bookman Old Style"/>
        </w:rPr>
        <w:tab/>
      </w:r>
      <w:r w:rsidRPr="009A255B">
        <w:rPr>
          <w:rStyle w:val="paren"/>
          <w:rFonts w:ascii="Bookman Old Style" w:hAnsi="Bookman Old Style"/>
        </w:rPr>
        <w:tab/>
      </w:r>
      <w:r w:rsidRPr="00F30D4F">
        <w:rPr>
          <w:rStyle w:val="paren"/>
          <w:rFonts w:ascii="Bookman Old Style" w:hAnsi="Bookman Old Style"/>
        </w:rPr>
        <w:t>(</w:t>
      </w:r>
      <w:r w:rsidR="00662D85">
        <w:rPr>
          <w:rStyle w:val="paragraph-hierarchy"/>
          <w:rFonts w:ascii="Bookman Old Style" w:hAnsi="Bookman Old Style"/>
        </w:rPr>
        <w:t>b</w:t>
      </w:r>
      <w:r w:rsidRPr="00F30D4F">
        <w:rPr>
          <w:rStyle w:val="paren"/>
          <w:rFonts w:ascii="Bookman Old Style" w:hAnsi="Bookman Old Style"/>
        </w:rPr>
        <w:t>)</w:t>
      </w:r>
      <w:r w:rsidRPr="00F30D4F">
        <w:rPr>
          <w:rFonts w:ascii="Bookman Old Style" w:hAnsi="Bookman Old Style"/>
        </w:rPr>
        <w:t xml:space="preserve"> Obtain, if the structure has been floodproofed in accordance with</w:t>
      </w:r>
      <w:r w:rsidRPr="009A255B">
        <w:rPr>
          <w:rFonts w:ascii="Bookman Old Style" w:hAnsi="Bookman Old Style"/>
        </w:rPr>
        <w:t xml:space="preserve"> </w:t>
      </w:r>
      <w:hyperlink r:id="rId16" w:anchor="p-60.3(c)(3)(ii)" w:history="1">
        <w:r w:rsidRPr="00C504BB">
          <w:rPr>
            <w:rStyle w:val="Hyperlink"/>
            <w:rFonts w:ascii="Bookman Old Style" w:hAnsi="Bookman Old Style"/>
            <w:color w:val="auto"/>
            <w:u w:val="none"/>
          </w:rPr>
          <w:t>Article</w:t>
        </w:r>
      </w:hyperlink>
      <w:r w:rsidRPr="00C504BB">
        <w:rPr>
          <w:rStyle w:val="Hyperlink"/>
          <w:rFonts w:ascii="Bookman Old Style" w:hAnsi="Bookman Old Style"/>
          <w:color w:val="auto"/>
          <w:u w:val="none"/>
        </w:rPr>
        <w:t xml:space="preserve"> 5, Section B</w:t>
      </w:r>
      <w:r w:rsidRPr="009A255B">
        <w:rPr>
          <w:rFonts w:ascii="Bookman Old Style" w:hAnsi="Bookman Old Style"/>
        </w:rPr>
        <w:t xml:space="preserve"> </w:t>
      </w:r>
      <w:r w:rsidRPr="00F30D4F">
        <w:rPr>
          <w:rFonts w:ascii="Bookman Old Style" w:hAnsi="Bookman Old Style"/>
        </w:rPr>
        <w:t>of this ordinance, the elevation (in relation to mean sea level) to which the structure was floodproofed</w:t>
      </w:r>
      <w:r w:rsidR="00FE6710" w:rsidRPr="00F30D4F">
        <w:rPr>
          <w:rFonts w:ascii="Bookman Old Style" w:hAnsi="Bookman Old Style"/>
        </w:rPr>
        <w:t>;</w:t>
      </w:r>
      <w:r w:rsidRPr="00F30D4F">
        <w:rPr>
          <w:rFonts w:ascii="Bookman Old Style" w:hAnsi="Bookman Old Style"/>
        </w:rPr>
        <w:t xml:space="preserve"> and</w:t>
      </w:r>
    </w:p>
    <w:p w14:paraId="2401A244" w14:textId="3522ADAD" w:rsidR="00530D4B" w:rsidRPr="005C4E58" w:rsidRDefault="00530D4B" w:rsidP="00530D4B">
      <w:pPr>
        <w:pStyle w:val="indent-3"/>
        <w:tabs>
          <w:tab w:val="left" w:pos="540"/>
          <w:tab w:val="left" w:pos="1080"/>
        </w:tabs>
        <w:rPr>
          <w:rFonts w:ascii="Bookman Old Style" w:hAnsi="Bookman Old Style"/>
        </w:rPr>
      </w:pPr>
      <w:r w:rsidRPr="00F30D4F">
        <w:rPr>
          <w:rStyle w:val="paren"/>
          <w:rFonts w:ascii="Bookman Old Style" w:hAnsi="Bookman Old Style"/>
        </w:rPr>
        <w:tab/>
      </w:r>
      <w:r w:rsidRPr="00F30D4F">
        <w:rPr>
          <w:rStyle w:val="paren"/>
          <w:rFonts w:ascii="Bookman Old Style" w:hAnsi="Bookman Old Style"/>
        </w:rPr>
        <w:tab/>
        <w:t>(</w:t>
      </w:r>
      <w:r w:rsidR="00662D85">
        <w:rPr>
          <w:rStyle w:val="paragraph-hierarchy"/>
          <w:rFonts w:ascii="Bookman Old Style" w:hAnsi="Bookman Old Style"/>
        </w:rPr>
        <w:t>c</w:t>
      </w:r>
      <w:r w:rsidRPr="00F30D4F">
        <w:rPr>
          <w:rStyle w:val="paren"/>
          <w:rFonts w:ascii="Bookman Old Style" w:hAnsi="Bookman Old Style"/>
        </w:rPr>
        <w:t>)</w:t>
      </w:r>
      <w:r w:rsidRPr="00F30D4F">
        <w:rPr>
          <w:rFonts w:ascii="Bookman Old Style" w:hAnsi="Bookman Old Style"/>
        </w:rPr>
        <w:t xml:space="preserve"> Maintain a record of all such information with the official designated by the community under</w:t>
      </w:r>
      <w:r w:rsidRPr="005C4E58">
        <w:rPr>
          <w:rFonts w:ascii="Bookman Old Style" w:hAnsi="Bookman Old Style"/>
        </w:rPr>
        <w:t xml:space="preserve"> </w:t>
      </w:r>
      <w:hyperlink r:id="rId17" w:anchor="p-59.22(a)(9)(iii)" w:history="1">
        <w:r w:rsidRPr="00620DF8">
          <w:rPr>
            <w:rStyle w:val="Hyperlink"/>
            <w:rFonts w:ascii="Bookman Old Style" w:hAnsi="Bookman Old Style"/>
            <w:color w:val="0000FF"/>
          </w:rPr>
          <w:t>§ 59.22 (a)(9)(iii)</w:t>
        </w:r>
      </w:hyperlink>
      <w:r w:rsidR="00FE6710">
        <w:rPr>
          <w:rFonts w:ascii="Bookman Old Style" w:hAnsi="Bookman Old Style"/>
        </w:rPr>
        <w:t>.</w:t>
      </w:r>
    </w:p>
    <w:p w14:paraId="6DBACBE3" w14:textId="77777777" w:rsidR="00530D4B" w:rsidRPr="00F30D4F" w:rsidRDefault="00530D4B" w:rsidP="00530D4B">
      <w:pPr>
        <w:tabs>
          <w:tab w:val="left" w:pos="480"/>
          <w:tab w:val="left" w:pos="1080"/>
        </w:tabs>
        <w:suppressAutoHyphens/>
        <w:rPr>
          <w:rFonts w:ascii="Bookman Old Style" w:hAnsi="Bookman Old Style"/>
          <w:sz w:val="24"/>
          <w:szCs w:val="24"/>
        </w:rPr>
      </w:pPr>
    </w:p>
    <w:p w14:paraId="322CC4B8" w14:textId="7376B6D4" w:rsidR="00530D4B" w:rsidRDefault="00530D4B" w:rsidP="00530D4B">
      <w:pPr>
        <w:tabs>
          <w:tab w:val="left" w:pos="480"/>
          <w:tab w:val="left" w:pos="1080"/>
        </w:tabs>
        <w:suppressAutoHyphens/>
        <w:rPr>
          <w:rFonts w:ascii="Bookman Old Style" w:hAnsi="Bookman Old Style"/>
          <w:sz w:val="24"/>
          <w:szCs w:val="24"/>
        </w:rPr>
      </w:pPr>
      <w:r>
        <w:rPr>
          <w:rFonts w:ascii="Bookman Old Style" w:hAnsi="Bookman Old Style"/>
          <w:sz w:val="24"/>
          <w:szCs w:val="24"/>
        </w:rPr>
        <w:tab/>
        <w:t>(</w:t>
      </w:r>
      <w:r w:rsidR="009A255B" w:rsidRPr="007A32F8">
        <w:rPr>
          <w:rFonts w:ascii="Bookman Old Style" w:hAnsi="Bookman Old Style"/>
          <w:sz w:val="24"/>
          <w:szCs w:val="24"/>
        </w:rPr>
        <w:t>8</w:t>
      </w:r>
      <w:r>
        <w:rPr>
          <w:rFonts w:ascii="Bookman Old Style" w:hAnsi="Bookman Old Style"/>
          <w:sz w:val="24"/>
          <w:szCs w:val="24"/>
        </w:rPr>
        <w:t xml:space="preserve">) Where interpretation is needed as to the exact location of the boundaries of the areas of special flood hazard (for example, where there </w:t>
      </w:r>
      <w:r>
        <w:rPr>
          <w:rFonts w:ascii="Bookman Old Style" w:hAnsi="Bookman Old Style"/>
          <w:sz w:val="24"/>
          <w:szCs w:val="24"/>
        </w:rPr>
        <w:lastRenderedPageBreak/>
        <w:t>appears to be a conflict between a mapped boundary and actual field conditions) the Flood</w:t>
      </w:r>
      <w:r w:rsidR="006A3CE0">
        <w:rPr>
          <w:rFonts w:ascii="Bookman Old Style" w:hAnsi="Bookman Old Style"/>
          <w:sz w:val="24"/>
          <w:szCs w:val="24"/>
        </w:rPr>
        <w:t>p</w:t>
      </w:r>
      <w:r>
        <w:rPr>
          <w:rFonts w:ascii="Bookman Old Style" w:hAnsi="Bookman Old Style"/>
          <w:sz w:val="24"/>
          <w:szCs w:val="24"/>
        </w:rPr>
        <w:t>lain Administrator shall make the necessary interpretation.</w:t>
      </w:r>
    </w:p>
    <w:p w14:paraId="7A83870E" w14:textId="77777777" w:rsidR="00530D4B" w:rsidRDefault="00530D4B" w:rsidP="00530D4B">
      <w:pPr>
        <w:tabs>
          <w:tab w:val="left" w:pos="480"/>
          <w:tab w:val="left" w:pos="1080"/>
        </w:tabs>
        <w:suppressAutoHyphens/>
        <w:rPr>
          <w:rFonts w:ascii="Bookman Old Style" w:hAnsi="Bookman Old Style"/>
          <w:sz w:val="24"/>
          <w:szCs w:val="24"/>
        </w:rPr>
      </w:pPr>
    </w:p>
    <w:p w14:paraId="22E1177A" w14:textId="77777777" w:rsidR="00530D4B" w:rsidRPr="00F30D4F" w:rsidRDefault="00530D4B" w:rsidP="00530D4B">
      <w:pPr>
        <w:tabs>
          <w:tab w:val="left" w:pos="0"/>
          <w:tab w:val="left" w:pos="480"/>
          <w:tab w:val="left" w:pos="1080"/>
          <w:tab w:val="left" w:pos="1440"/>
        </w:tabs>
        <w:suppressAutoHyphens/>
        <w:spacing w:line="240" w:lineRule="atLeast"/>
        <w:rPr>
          <w:rFonts w:ascii="Bookman Old Style" w:hAnsi="Bookman Old Style"/>
          <w:sz w:val="24"/>
          <w:szCs w:val="24"/>
        </w:rPr>
      </w:pPr>
      <w:r w:rsidRPr="00F30D4F">
        <w:rPr>
          <w:rFonts w:ascii="Bookman Old Style" w:hAnsi="Bookman Old Style"/>
          <w:sz w:val="24"/>
          <w:szCs w:val="24"/>
        </w:rPr>
        <w:tab/>
      </w:r>
      <w:r w:rsidRPr="00F30D4F">
        <w:rPr>
          <w:rFonts w:ascii="Bookman Old Style" w:hAnsi="Bookman Old Style"/>
          <w:sz w:val="24"/>
          <w:szCs w:val="24"/>
        </w:rPr>
        <w:tab/>
        <w:t>(a) Where Base Level Engineering is available:</w:t>
      </w:r>
    </w:p>
    <w:p w14:paraId="304E72AC" w14:textId="77777777" w:rsidR="00530D4B" w:rsidRPr="00F30D4F" w:rsidRDefault="00530D4B" w:rsidP="00530D4B">
      <w:pPr>
        <w:tabs>
          <w:tab w:val="left" w:pos="0"/>
          <w:tab w:val="left" w:pos="480"/>
          <w:tab w:val="left" w:pos="1080"/>
          <w:tab w:val="left" w:pos="1440"/>
        </w:tabs>
        <w:suppressAutoHyphens/>
        <w:spacing w:line="240" w:lineRule="atLeast"/>
        <w:rPr>
          <w:rFonts w:ascii="Bookman Old Style" w:hAnsi="Bookman Old Style"/>
          <w:sz w:val="24"/>
          <w:szCs w:val="24"/>
        </w:rPr>
      </w:pPr>
    </w:p>
    <w:p w14:paraId="4C91F1AC" w14:textId="77777777" w:rsidR="00530D4B" w:rsidRPr="00F30D4F" w:rsidRDefault="00530D4B" w:rsidP="00530D4B">
      <w:pPr>
        <w:tabs>
          <w:tab w:val="left" w:pos="0"/>
          <w:tab w:val="left" w:pos="480"/>
          <w:tab w:val="left" w:pos="1080"/>
          <w:tab w:val="left" w:pos="1440"/>
        </w:tabs>
        <w:suppressAutoHyphens/>
        <w:spacing w:line="240" w:lineRule="atLeast"/>
        <w:rPr>
          <w:rFonts w:ascii="Bookman Old Style" w:hAnsi="Bookman Old Style"/>
          <w:sz w:val="24"/>
          <w:szCs w:val="24"/>
        </w:rPr>
      </w:pPr>
      <w:r w:rsidRPr="00F30D4F">
        <w:rPr>
          <w:rFonts w:ascii="Bookman Old Style" w:hAnsi="Bookman Old Style"/>
          <w:sz w:val="24"/>
          <w:szCs w:val="24"/>
        </w:rPr>
        <w:tab/>
      </w:r>
      <w:r w:rsidRPr="00F30D4F">
        <w:rPr>
          <w:rFonts w:ascii="Bookman Old Style" w:hAnsi="Bookman Old Style"/>
          <w:sz w:val="24"/>
          <w:szCs w:val="24"/>
        </w:rPr>
        <w:tab/>
      </w:r>
      <w:r w:rsidRPr="00F30D4F">
        <w:rPr>
          <w:rFonts w:ascii="Bookman Old Style" w:hAnsi="Bookman Old Style"/>
          <w:sz w:val="24"/>
          <w:szCs w:val="24"/>
        </w:rPr>
        <w:tab/>
        <w:t>(i) Base Level Engineering data shall be reviewed and reasonably used in FEMA-identified Special Flood Hazard Areas where base flood elevations and floodway data have not been identified and in areas where FEMA has not identified Special Flood Hazard Areas.</w:t>
      </w:r>
    </w:p>
    <w:p w14:paraId="15F12E60" w14:textId="77777777" w:rsidR="00530D4B" w:rsidRPr="00F30D4F" w:rsidRDefault="00530D4B" w:rsidP="00530D4B">
      <w:pPr>
        <w:tabs>
          <w:tab w:val="left" w:pos="0"/>
          <w:tab w:val="left" w:pos="480"/>
          <w:tab w:val="left" w:pos="1080"/>
          <w:tab w:val="left" w:pos="1440"/>
        </w:tabs>
        <w:suppressAutoHyphens/>
        <w:spacing w:line="240" w:lineRule="atLeast"/>
        <w:rPr>
          <w:rFonts w:ascii="Bookman Old Style" w:hAnsi="Bookman Old Style"/>
          <w:sz w:val="24"/>
          <w:szCs w:val="24"/>
        </w:rPr>
      </w:pPr>
    </w:p>
    <w:p w14:paraId="1CE15910" w14:textId="5A4E7464" w:rsidR="00530D4B" w:rsidRPr="00F30D4F" w:rsidRDefault="00530D4B" w:rsidP="58E0ACA2">
      <w:pPr>
        <w:tabs>
          <w:tab w:val="left" w:pos="480"/>
          <w:tab w:val="left" w:pos="1080"/>
          <w:tab w:val="left" w:pos="1440"/>
        </w:tabs>
        <w:suppressAutoHyphens/>
        <w:spacing w:line="240" w:lineRule="atLeast"/>
        <w:rPr>
          <w:rFonts w:ascii="Bookman Old Style" w:hAnsi="Bookman Old Style"/>
          <w:sz w:val="24"/>
          <w:szCs w:val="24"/>
        </w:rPr>
      </w:pPr>
      <w:r w:rsidRPr="00F30D4F">
        <w:rPr>
          <w:rFonts w:ascii="Bookman Old Style" w:hAnsi="Bookman Old Style"/>
          <w:sz w:val="24"/>
          <w:szCs w:val="24"/>
        </w:rPr>
        <w:tab/>
      </w:r>
      <w:r w:rsidRPr="00F30D4F">
        <w:rPr>
          <w:rFonts w:ascii="Bookman Old Style" w:hAnsi="Bookman Old Style"/>
          <w:sz w:val="24"/>
          <w:szCs w:val="24"/>
        </w:rPr>
        <w:tab/>
      </w:r>
      <w:r w:rsidRPr="00F30D4F">
        <w:rPr>
          <w:rFonts w:ascii="Bookman Old Style" w:hAnsi="Bookman Old Style"/>
          <w:sz w:val="24"/>
          <w:szCs w:val="24"/>
        </w:rPr>
        <w:tab/>
        <w:t>(ii) Base Level Engineering data</w:t>
      </w:r>
      <w:r w:rsidR="00F40877">
        <w:rPr>
          <w:rFonts w:ascii="Bookman Old Style" w:hAnsi="Bookman Old Style"/>
          <w:sz w:val="24"/>
          <w:szCs w:val="24"/>
        </w:rPr>
        <w:t xml:space="preserve"> may</w:t>
      </w:r>
      <w:r w:rsidRPr="00F30D4F">
        <w:rPr>
          <w:rFonts w:ascii="Bookman Old Style" w:hAnsi="Bookman Old Style"/>
          <w:sz w:val="24"/>
          <w:szCs w:val="24"/>
        </w:rPr>
        <w:t xml:space="preserve"> be reasonably used if such source shows increased base flood elevations and/or larger floodway areas than are shown on FIRM</w:t>
      </w:r>
      <w:r w:rsidR="00E52761">
        <w:rPr>
          <w:rFonts w:ascii="Bookman Old Style" w:hAnsi="Bookman Old Style"/>
          <w:sz w:val="24"/>
          <w:szCs w:val="24"/>
        </w:rPr>
        <w:t>s</w:t>
      </w:r>
      <w:r w:rsidRPr="00F30D4F">
        <w:rPr>
          <w:rFonts w:ascii="Bookman Old Style" w:hAnsi="Bookman Old Style"/>
          <w:sz w:val="24"/>
          <w:szCs w:val="24"/>
        </w:rPr>
        <w:t xml:space="preserve"> and in Flood Insurance Studies.</w:t>
      </w:r>
    </w:p>
    <w:p w14:paraId="51E7CFF7" w14:textId="77777777" w:rsidR="001002A3" w:rsidRDefault="001002A3" w:rsidP="001002A3">
      <w:pPr>
        <w:tabs>
          <w:tab w:val="left" w:pos="480"/>
          <w:tab w:val="left" w:pos="1080"/>
        </w:tabs>
        <w:suppressAutoHyphens/>
        <w:rPr>
          <w:rFonts w:ascii="Bookman Old Style" w:hAnsi="Bookman Old Style"/>
          <w:sz w:val="24"/>
          <w:szCs w:val="24"/>
        </w:rPr>
      </w:pPr>
    </w:p>
    <w:p w14:paraId="45220D33" w14:textId="77777777" w:rsidR="001002A3" w:rsidRPr="003941E5" w:rsidRDefault="001002A3" w:rsidP="001002A3">
      <w:pPr>
        <w:tabs>
          <w:tab w:val="left" w:pos="480"/>
          <w:tab w:val="left" w:pos="1080"/>
          <w:tab w:val="left" w:pos="1440"/>
        </w:tabs>
        <w:suppressAutoHyphens/>
        <w:spacing w:line="240" w:lineRule="atLeast"/>
        <w:rPr>
          <w:rFonts w:ascii="Bookman Old Style" w:hAnsi="Bookman Old Style"/>
          <w:sz w:val="24"/>
          <w:szCs w:val="24"/>
        </w:rPr>
      </w:pPr>
      <w:r w:rsidRPr="003941E5">
        <w:rPr>
          <w:rFonts w:ascii="Bookman Old Style" w:hAnsi="Bookman Old Style"/>
          <w:sz w:val="24"/>
          <w:szCs w:val="24"/>
        </w:rPr>
        <w:tab/>
      </w:r>
      <w:r w:rsidRPr="003941E5">
        <w:rPr>
          <w:rFonts w:ascii="Bookman Old Style" w:hAnsi="Bookman Old Style"/>
          <w:sz w:val="24"/>
          <w:szCs w:val="24"/>
        </w:rPr>
        <w:tab/>
      </w:r>
      <w:r w:rsidRPr="003941E5">
        <w:rPr>
          <w:rFonts w:ascii="Bookman Old Style" w:hAnsi="Bookman Old Style"/>
          <w:sz w:val="24"/>
          <w:szCs w:val="24"/>
        </w:rPr>
        <w:tab/>
        <w:t>(iii) Base Level Engineering data may be reasonably used if such source shows an area as flood-prone that is not shown as flood-prone on FIRMs and Flood Insurance Studies.</w:t>
      </w:r>
    </w:p>
    <w:p w14:paraId="0C227BA1" w14:textId="77777777" w:rsidR="00530D4B" w:rsidRPr="009A255B" w:rsidRDefault="00530D4B" w:rsidP="00530D4B">
      <w:pPr>
        <w:tabs>
          <w:tab w:val="left" w:pos="480"/>
          <w:tab w:val="left" w:pos="1080"/>
        </w:tabs>
        <w:suppressAutoHyphens/>
        <w:rPr>
          <w:rFonts w:ascii="Bookman Old Style" w:hAnsi="Bookman Old Style"/>
          <w:sz w:val="24"/>
          <w:szCs w:val="24"/>
        </w:rPr>
      </w:pPr>
    </w:p>
    <w:p w14:paraId="21ED8789" w14:textId="760D23AE" w:rsidR="00530D4B" w:rsidRDefault="00530D4B" w:rsidP="00530D4B">
      <w:pPr>
        <w:tabs>
          <w:tab w:val="left" w:pos="480"/>
          <w:tab w:val="left" w:pos="1080"/>
        </w:tabs>
        <w:suppressAutoHyphens/>
        <w:rPr>
          <w:rFonts w:ascii="Bookman Old Style" w:hAnsi="Bookman Old Style"/>
          <w:sz w:val="24"/>
        </w:rPr>
      </w:pPr>
      <w:bookmarkStart w:id="23" w:name="_Hlk134178011"/>
      <w:r>
        <w:rPr>
          <w:rFonts w:ascii="Bookman Old Style" w:hAnsi="Bookman Old Style"/>
          <w:sz w:val="24"/>
        </w:rPr>
        <w:tab/>
        <w:t>(</w:t>
      </w:r>
      <w:r w:rsidR="009A255B" w:rsidRPr="003941E5">
        <w:rPr>
          <w:rFonts w:ascii="Bookman Old Style" w:hAnsi="Bookman Old Style"/>
          <w:sz w:val="24"/>
        </w:rPr>
        <w:t>9</w:t>
      </w:r>
      <w:r>
        <w:rPr>
          <w:rFonts w:ascii="Bookman Old Style" w:hAnsi="Bookman Old Style"/>
          <w:sz w:val="24"/>
        </w:rPr>
        <w:t>) Notify, in riverine situations, adjacent communities</w:t>
      </w:r>
      <w:r w:rsidR="00805BAF">
        <w:rPr>
          <w:rFonts w:ascii="Bookman Old Style" w:hAnsi="Bookman Old Style"/>
          <w:sz w:val="24"/>
        </w:rPr>
        <w:t>,</w:t>
      </w:r>
      <w:r>
        <w:rPr>
          <w:rFonts w:ascii="Bookman Old Style" w:hAnsi="Bookman Old Style"/>
          <w:sz w:val="24"/>
        </w:rPr>
        <w:t xml:space="preserve"> the State Coordinating Agency </w:t>
      </w:r>
      <w:r w:rsidRPr="00687BBE">
        <w:rPr>
          <w:rFonts w:ascii="Bookman Old Style" w:hAnsi="Bookman Old Style" w:cs="Courier New"/>
          <w:sz w:val="24"/>
          <w:szCs w:val="24"/>
        </w:rPr>
        <w:t>and the Texas Commission on Environmental Quality (TCEQ)</w:t>
      </w:r>
      <w:r>
        <w:rPr>
          <w:rFonts w:ascii="Bookman Old Style" w:hAnsi="Bookman Old Style"/>
          <w:sz w:val="24"/>
        </w:rPr>
        <w:t xml:space="preserve"> prior to any alteration or relocation of a watercourse and submit evidence of such notification to the </w:t>
      </w:r>
      <w:r w:rsidRPr="00F30D4F">
        <w:rPr>
          <w:rFonts w:ascii="Bookman Old Style" w:hAnsi="Bookman Old Style"/>
          <w:sz w:val="24"/>
        </w:rPr>
        <w:t>Federal Insurance Administrator</w:t>
      </w:r>
      <w:r>
        <w:rPr>
          <w:rFonts w:ascii="Bookman Old Style" w:hAnsi="Bookman Old Style"/>
          <w:sz w:val="24"/>
        </w:rPr>
        <w:t>.</w:t>
      </w:r>
    </w:p>
    <w:p w14:paraId="30756784" w14:textId="77777777" w:rsidR="00530D4B" w:rsidRDefault="00530D4B" w:rsidP="00530D4B">
      <w:pPr>
        <w:tabs>
          <w:tab w:val="left" w:pos="480"/>
          <w:tab w:val="left" w:pos="1080"/>
        </w:tabs>
        <w:suppressAutoHyphens/>
        <w:rPr>
          <w:rFonts w:ascii="Bookman Old Style" w:hAnsi="Bookman Old Style"/>
          <w:sz w:val="24"/>
          <w:szCs w:val="24"/>
        </w:rPr>
      </w:pPr>
    </w:p>
    <w:p w14:paraId="2310F724" w14:textId="02B74492" w:rsidR="00530D4B" w:rsidRDefault="00530D4B" w:rsidP="00530D4B">
      <w:pPr>
        <w:tabs>
          <w:tab w:val="left" w:pos="480"/>
          <w:tab w:val="left" w:pos="1080"/>
        </w:tabs>
        <w:suppressAutoHyphens/>
        <w:rPr>
          <w:rFonts w:ascii="Bookman Old Style" w:hAnsi="Bookman Old Style"/>
          <w:sz w:val="24"/>
          <w:szCs w:val="24"/>
        </w:rPr>
      </w:pPr>
      <w:r>
        <w:rPr>
          <w:rFonts w:ascii="Bookman Old Style" w:hAnsi="Bookman Old Style"/>
          <w:sz w:val="24"/>
          <w:szCs w:val="24"/>
        </w:rPr>
        <w:tab/>
        <w:t>(</w:t>
      </w:r>
      <w:r w:rsidR="009A255B" w:rsidRPr="003941E5">
        <w:rPr>
          <w:rFonts w:ascii="Bookman Old Style" w:hAnsi="Bookman Old Style"/>
          <w:sz w:val="24"/>
          <w:szCs w:val="24"/>
        </w:rPr>
        <w:t>10</w:t>
      </w:r>
      <w:r>
        <w:rPr>
          <w:rFonts w:ascii="Bookman Old Style" w:hAnsi="Bookman Old Style"/>
          <w:sz w:val="24"/>
          <w:szCs w:val="24"/>
        </w:rPr>
        <w:t>) Assure that the flood carrying capacity within the altered or relocated portion of any watercourse is maintained.</w:t>
      </w:r>
    </w:p>
    <w:bookmarkEnd w:id="23"/>
    <w:p w14:paraId="5CE5DECB" w14:textId="77777777" w:rsidR="00530D4B" w:rsidRDefault="00530D4B" w:rsidP="00530D4B">
      <w:pPr>
        <w:tabs>
          <w:tab w:val="left" w:pos="480"/>
          <w:tab w:val="left" w:pos="1080"/>
        </w:tabs>
        <w:suppressAutoHyphens/>
        <w:rPr>
          <w:rFonts w:ascii="Bookman Old Style" w:hAnsi="Bookman Old Style"/>
          <w:sz w:val="24"/>
          <w:szCs w:val="24"/>
        </w:rPr>
      </w:pPr>
    </w:p>
    <w:p w14:paraId="79A0ECDB" w14:textId="7F20469F" w:rsidR="00530D4B" w:rsidRDefault="00530D4B" w:rsidP="00530D4B">
      <w:pPr>
        <w:tabs>
          <w:tab w:val="left" w:pos="480"/>
          <w:tab w:val="left" w:pos="1080"/>
        </w:tabs>
        <w:suppressAutoHyphens/>
        <w:rPr>
          <w:rFonts w:ascii="Bookman Old Style" w:hAnsi="Bookman Old Style"/>
          <w:sz w:val="24"/>
          <w:szCs w:val="24"/>
        </w:rPr>
      </w:pPr>
      <w:bookmarkStart w:id="24" w:name="_Hlk134178160"/>
      <w:r>
        <w:rPr>
          <w:rFonts w:ascii="Bookman Old Style" w:hAnsi="Bookman Old Style"/>
          <w:sz w:val="24"/>
          <w:szCs w:val="24"/>
        </w:rPr>
        <w:tab/>
        <w:t>(</w:t>
      </w:r>
      <w:r w:rsidR="009A255B" w:rsidRPr="003941E5">
        <w:rPr>
          <w:rFonts w:ascii="Bookman Old Style" w:hAnsi="Bookman Old Style"/>
          <w:sz w:val="24"/>
          <w:szCs w:val="24"/>
        </w:rPr>
        <w:t>11</w:t>
      </w:r>
      <w:r>
        <w:rPr>
          <w:rFonts w:ascii="Bookman Old Style" w:hAnsi="Bookman Old Style"/>
          <w:sz w:val="24"/>
          <w:szCs w:val="24"/>
        </w:rPr>
        <w:t xml:space="preserve">) </w:t>
      </w:r>
      <w:bookmarkStart w:id="25" w:name="_Hlk134695123"/>
      <w:r>
        <w:rPr>
          <w:rFonts w:ascii="Bookman Old Style" w:hAnsi="Bookman Old Style"/>
          <w:sz w:val="24"/>
          <w:szCs w:val="24"/>
        </w:rPr>
        <w:t>When base flood elevation data has not been provided in accordance with Article 3, Section B, the Flood</w:t>
      </w:r>
      <w:r w:rsidR="006A3CE0">
        <w:rPr>
          <w:rFonts w:ascii="Bookman Old Style" w:hAnsi="Bookman Old Style"/>
          <w:sz w:val="24"/>
          <w:szCs w:val="24"/>
        </w:rPr>
        <w:t>p</w:t>
      </w:r>
      <w:r>
        <w:rPr>
          <w:rFonts w:ascii="Bookman Old Style" w:hAnsi="Bookman Old Style"/>
          <w:sz w:val="24"/>
          <w:szCs w:val="24"/>
        </w:rPr>
        <w:t>lain Administrator shall obtain, review and reasonably utilize any base flood elevation data and floodway data available from a Federal, State or other source, in order to administer the provisions of Article 5.</w:t>
      </w:r>
      <w:bookmarkEnd w:id="25"/>
    </w:p>
    <w:bookmarkEnd w:id="24"/>
    <w:p w14:paraId="2DAB88F8" w14:textId="77777777" w:rsidR="00530D4B" w:rsidRDefault="00530D4B" w:rsidP="00530D4B">
      <w:pPr>
        <w:tabs>
          <w:tab w:val="left" w:pos="480"/>
          <w:tab w:val="left" w:pos="1080"/>
        </w:tabs>
        <w:suppressAutoHyphens/>
        <w:rPr>
          <w:rFonts w:ascii="Bookman Old Style" w:hAnsi="Bookman Old Style"/>
          <w:sz w:val="24"/>
          <w:szCs w:val="24"/>
        </w:rPr>
      </w:pPr>
    </w:p>
    <w:p w14:paraId="28B24BDD" w14:textId="4B95EAD4" w:rsidR="00530D4B" w:rsidRDefault="00530D4B" w:rsidP="00530D4B">
      <w:pPr>
        <w:tabs>
          <w:tab w:val="left" w:pos="480"/>
          <w:tab w:val="left" w:pos="1080"/>
        </w:tabs>
        <w:suppressAutoHyphens/>
        <w:rPr>
          <w:rFonts w:ascii="Bookman Old Style" w:hAnsi="Bookman Old Style"/>
          <w:sz w:val="24"/>
        </w:rPr>
      </w:pPr>
      <w:r>
        <w:rPr>
          <w:rFonts w:ascii="Bookman Old Style" w:hAnsi="Bookman Old Style"/>
          <w:sz w:val="24"/>
        </w:rPr>
        <w:tab/>
        <w:t>(</w:t>
      </w:r>
      <w:r w:rsidR="009A255B" w:rsidRPr="003941E5">
        <w:rPr>
          <w:rFonts w:ascii="Bookman Old Style" w:hAnsi="Bookman Old Style"/>
          <w:sz w:val="24"/>
        </w:rPr>
        <w:t>12</w:t>
      </w:r>
      <w:r>
        <w:rPr>
          <w:rFonts w:ascii="Bookman Old Style" w:hAnsi="Bookman Old Style"/>
          <w:sz w:val="24"/>
        </w:rPr>
        <w:t>) When a regulatory floodway has not been designated, the Flood</w:t>
      </w:r>
      <w:r w:rsidR="006A3CE0">
        <w:rPr>
          <w:rFonts w:ascii="Bookman Old Style" w:hAnsi="Bookman Old Style"/>
          <w:sz w:val="24"/>
        </w:rPr>
        <w:t>p</w:t>
      </w:r>
      <w:r>
        <w:rPr>
          <w:rFonts w:ascii="Bookman Old Style" w:hAnsi="Bookman Old Style"/>
          <w:sz w:val="24"/>
        </w:rPr>
        <w:t xml:space="preserve">lain 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w:t>
      </w:r>
      <w:r w:rsidR="00FE6710">
        <w:rPr>
          <w:rFonts w:ascii="Bookman Old Style" w:hAnsi="Bookman Old Style"/>
          <w:sz w:val="24"/>
        </w:rPr>
        <w:t xml:space="preserve">1 </w:t>
      </w:r>
      <w:r>
        <w:rPr>
          <w:rFonts w:ascii="Bookman Old Style" w:hAnsi="Bookman Old Style"/>
          <w:sz w:val="24"/>
        </w:rPr>
        <w:t>foot at any point within the community.</w:t>
      </w:r>
    </w:p>
    <w:p w14:paraId="5B1538D9" w14:textId="77777777" w:rsidR="00530D4B" w:rsidRDefault="00530D4B" w:rsidP="00530D4B">
      <w:pPr>
        <w:tabs>
          <w:tab w:val="left" w:pos="480"/>
          <w:tab w:val="left" w:pos="1080"/>
        </w:tabs>
        <w:suppressAutoHyphens/>
        <w:rPr>
          <w:rFonts w:ascii="Bookman Old Style" w:hAnsi="Bookman Old Style"/>
          <w:sz w:val="24"/>
        </w:rPr>
      </w:pPr>
    </w:p>
    <w:p w14:paraId="5832B552" w14:textId="53B60228" w:rsidR="00530D4B" w:rsidRPr="00406E75" w:rsidRDefault="00530D4B" w:rsidP="00530D4B">
      <w:pPr>
        <w:tabs>
          <w:tab w:val="left" w:pos="480"/>
          <w:tab w:val="left" w:pos="1080"/>
        </w:tabs>
        <w:suppressAutoHyphens/>
        <w:rPr>
          <w:rFonts w:ascii="Bookman Old Style" w:hAnsi="Bookman Old Style"/>
          <w:sz w:val="24"/>
          <w:szCs w:val="24"/>
        </w:rPr>
      </w:pPr>
      <w:r>
        <w:rPr>
          <w:rFonts w:ascii="Bookman Old Style" w:hAnsi="Bookman Old Style"/>
          <w:sz w:val="24"/>
        </w:rPr>
        <w:tab/>
        <w:t>(</w:t>
      </w:r>
      <w:r w:rsidR="009A255B" w:rsidRPr="003941E5">
        <w:rPr>
          <w:rFonts w:ascii="Bookman Old Style" w:hAnsi="Bookman Old Style"/>
          <w:sz w:val="24"/>
        </w:rPr>
        <w:t>13</w:t>
      </w:r>
      <w:r>
        <w:rPr>
          <w:rFonts w:ascii="Bookman Old Style" w:hAnsi="Bookman Old Style"/>
          <w:sz w:val="24"/>
        </w:rPr>
        <w:t xml:space="preserve">) </w:t>
      </w:r>
      <w:r w:rsidRPr="00F30D4F">
        <w:rPr>
          <w:rFonts w:ascii="Bookman Old Style" w:hAnsi="Bookman Old Style"/>
          <w:sz w:val="24"/>
          <w:szCs w:val="24"/>
        </w:rPr>
        <w:t>Notwithstanding any other provisions of this ordinance</w:t>
      </w:r>
      <w:r w:rsidRPr="009A255B">
        <w:rPr>
          <w:rFonts w:ascii="Bookman Old Style" w:hAnsi="Bookman Old Style"/>
          <w:sz w:val="24"/>
          <w:szCs w:val="24"/>
        </w:rPr>
        <w:t xml:space="preserve">, </w:t>
      </w:r>
      <w:r w:rsidRPr="00F30D4F">
        <w:rPr>
          <w:rFonts w:ascii="Bookman Old Style" w:hAnsi="Bookman Old Style"/>
          <w:sz w:val="24"/>
          <w:szCs w:val="24"/>
        </w:rPr>
        <w:t xml:space="preserve">a community may approve certain development in Zones Al–30, AE and AH on the community's FIRM which increase the water surface elevation of the base flood by more than </w:t>
      </w:r>
      <w:r w:rsidR="00FE6710" w:rsidRPr="00F30D4F">
        <w:rPr>
          <w:rFonts w:ascii="Bookman Old Style" w:hAnsi="Bookman Old Style"/>
          <w:sz w:val="24"/>
          <w:szCs w:val="24"/>
        </w:rPr>
        <w:t xml:space="preserve">1 </w:t>
      </w:r>
      <w:r w:rsidRPr="00F30D4F">
        <w:rPr>
          <w:rFonts w:ascii="Bookman Old Style" w:hAnsi="Bookman Old Style"/>
          <w:sz w:val="24"/>
          <w:szCs w:val="24"/>
        </w:rPr>
        <w:t xml:space="preserve">foot, provided that the community first applies for a conditional </w:t>
      </w:r>
      <w:r w:rsidRPr="00F30D4F">
        <w:rPr>
          <w:rFonts w:ascii="Bookman Old Style" w:hAnsi="Bookman Old Style"/>
          <w:sz w:val="24"/>
          <w:szCs w:val="24"/>
        </w:rPr>
        <w:lastRenderedPageBreak/>
        <w:t>FIRM revision, fulfills the requirements for such a revision as established under the provisions of</w:t>
      </w:r>
      <w:r w:rsidRPr="009A255B">
        <w:rPr>
          <w:rFonts w:ascii="Bookman Old Style" w:hAnsi="Bookman Old Style"/>
          <w:sz w:val="24"/>
          <w:szCs w:val="24"/>
        </w:rPr>
        <w:t xml:space="preserve"> </w:t>
      </w:r>
      <w:hyperlink r:id="rId18" w:history="1">
        <w:r w:rsidRPr="00620DF8">
          <w:rPr>
            <w:rStyle w:val="Hyperlink"/>
            <w:rFonts w:ascii="Bookman Old Style" w:hAnsi="Bookman Old Style"/>
            <w:color w:val="0000FF"/>
            <w:sz w:val="24"/>
            <w:szCs w:val="24"/>
          </w:rPr>
          <w:t>§ 65.12</w:t>
        </w:r>
      </w:hyperlink>
      <w:r w:rsidRPr="00406E75">
        <w:rPr>
          <w:rFonts w:ascii="Bookman Old Style" w:hAnsi="Bookman Old Style"/>
          <w:sz w:val="24"/>
          <w:szCs w:val="24"/>
        </w:rPr>
        <w:t xml:space="preserve"> </w:t>
      </w:r>
      <w:r w:rsidRPr="00F30D4F">
        <w:rPr>
          <w:rFonts w:ascii="Bookman Old Style" w:hAnsi="Bookman Old Style"/>
          <w:sz w:val="24"/>
          <w:szCs w:val="24"/>
        </w:rPr>
        <w:t>and receives the approval of the Federal Insurance Administrator.</w:t>
      </w:r>
    </w:p>
    <w:p w14:paraId="2C62F87C" w14:textId="77777777" w:rsidR="00313CB9" w:rsidRPr="004F51E4" w:rsidRDefault="00313CB9">
      <w:pPr>
        <w:tabs>
          <w:tab w:val="left" w:pos="480"/>
          <w:tab w:val="left" w:pos="1080"/>
        </w:tabs>
        <w:suppressAutoHyphens/>
        <w:rPr>
          <w:rFonts w:ascii="Bookman Old Style" w:hAnsi="Bookman Old Style"/>
          <w:sz w:val="24"/>
        </w:rPr>
      </w:pPr>
    </w:p>
    <w:p w14:paraId="6BE383E3" w14:textId="77777777" w:rsidR="00313CB9" w:rsidRDefault="00313CB9">
      <w:pPr>
        <w:pStyle w:val="EndnoteText"/>
        <w:tabs>
          <w:tab w:val="left" w:pos="480"/>
          <w:tab w:val="left" w:pos="1080"/>
        </w:tabs>
        <w:suppressAutoHyphens/>
        <w:rPr>
          <w:rFonts w:ascii="Bookman Old Style" w:hAnsi="Bookman Old Style"/>
          <w:b/>
          <w:bCs/>
          <w:u w:val="single"/>
        </w:rPr>
      </w:pPr>
      <w:r w:rsidRPr="004F51E4">
        <w:rPr>
          <w:rFonts w:ascii="Bookman Old Style" w:hAnsi="Bookman Old Style"/>
          <w:b/>
          <w:bCs/>
        </w:rPr>
        <w:t xml:space="preserve">SECTION C.  </w:t>
      </w:r>
      <w:r w:rsidRPr="004F51E4">
        <w:rPr>
          <w:rFonts w:ascii="Bookman Old Style" w:hAnsi="Bookman Old Style"/>
          <w:b/>
          <w:bCs/>
          <w:u w:val="single"/>
        </w:rPr>
        <w:t>PERMIT</w:t>
      </w:r>
      <w:r>
        <w:rPr>
          <w:rFonts w:ascii="Bookman Old Style" w:hAnsi="Bookman Old Style"/>
          <w:b/>
          <w:bCs/>
          <w:u w:val="single"/>
        </w:rPr>
        <w:t xml:space="preserve"> PROCEDURES</w:t>
      </w:r>
    </w:p>
    <w:p w14:paraId="12478950" w14:textId="77777777" w:rsidR="00313CB9" w:rsidRDefault="00313CB9">
      <w:pPr>
        <w:tabs>
          <w:tab w:val="left" w:pos="480"/>
          <w:tab w:val="left" w:pos="1080"/>
        </w:tabs>
        <w:suppressAutoHyphens/>
        <w:rPr>
          <w:rFonts w:ascii="Bookman Old Style" w:hAnsi="Bookman Old Style"/>
          <w:sz w:val="24"/>
        </w:rPr>
      </w:pPr>
    </w:p>
    <w:p w14:paraId="5D6B80A0" w14:textId="1B4265F7" w:rsidR="00313CB9" w:rsidRPr="003B05F3" w:rsidRDefault="00835E6F" w:rsidP="00835E6F">
      <w:pPr>
        <w:tabs>
          <w:tab w:val="left" w:pos="450"/>
          <w:tab w:val="left" w:pos="1080"/>
        </w:tabs>
        <w:suppressAutoHyphens/>
        <w:rPr>
          <w:rFonts w:ascii="Bookman Old Style" w:hAnsi="Bookman Old Style"/>
          <w:sz w:val="24"/>
        </w:rPr>
      </w:pPr>
      <w:r>
        <w:rPr>
          <w:rFonts w:ascii="Bookman Old Style" w:hAnsi="Bookman Old Style"/>
          <w:sz w:val="24"/>
        </w:rPr>
        <w:tab/>
      </w:r>
      <w:r w:rsidR="00313CB9">
        <w:rPr>
          <w:rFonts w:ascii="Bookman Old Style" w:hAnsi="Bookman Old Style"/>
          <w:sz w:val="24"/>
        </w:rPr>
        <w:t xml:space="preserve">(1) Application for a </w:t>
      </w:r>
      <w:r w:rsidR="00064606">
        <w:rPr>
          <w:rFonts w:ascii="Bookman Old Style" w:hAnsi="Bookman Old Style"/>
          <w:sz w:val="24"/>
        </w:rPr>
        <w:t>Flood</w:t>
      </w:r>
      <w:r w:rsidR="006A3CE0">
        <w:rPr>
          <w:rFonts w:ascii="Bookman Old Style" w:hAnsi="Bookman Old Style"/>
          <w:sz w:val="24"/>
        </w:rPr>
        <w:t>p</w:t>
      </w:r>
      <w:r w:rsidR="00064606">
        <w:rPr>
          <w:rFonts w:ascii="Bookman Old Style" w:hAnsi="Bookman Old Style"/>
          <w:sz w:val="24"/>
        </w:rPr>
        <w:t>lain</w:t>
      </w:r>
      <w:r w:rsidR="00313CB9">
        <w:rPr>
          <w:rFonts w:ascii="Bookman Old Style" w:hAnsi="Bookman Old Style"/>
          <w:sz w:val="24"/>
        </w:rPr>
        <w:t xml:space="preserve"> Development Permit shall be presented to the </w:t>
      </w:r>
      <w:r w:rsidR="00064606">
        <w:rPr>
          <w:rFonts w:ascii="Bookman Old Style" w:hAnsi="Bookman Old Style"/>
          <w:sz w:val="24"/>
        </w:rPr>
        <w:t>Flood</w:t>
      </w:r>
      <w:r w:rsidR="006A3CE0">
        <w:rPr>
          <w:rFonts w:ascii="Bookman Old Style" w:hAnsi="Bookman Old Style"/>
          <w:sz w:val="24"/>
        </w:rPr>
        <w:t>p</w:t>
      </w:r>
      <w:r w:rsidR="00064606">
        <w:rPr>
          <w:rFonts w:ascii="Bookman Old Style" w:hAnsi="Bookman Old Style"/>
          <w:sz w:val="24"/>
        </w:rPr>
        <w:t>lain</w:t>
      </w:r>
      <w:r w:rsidR="00313CB9">
        <w:rPr>
          <w:rFonts w:ascii="Bookman Old Style" w:hAnsi="Bookman Old Style"/>
          <w:sz w:val="24"/>
        </w:rPr>
        <w:t xml:space="preserve">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w:t>
      </w:r>
      <w:r w:rsidR="00313CB9" w:rsidRPr="003B05F3">
        <w:rPr>
          <w:rFonts w:ascii="Bookman Old Style" w:hAnsi="Bookman Old Style"/>
          <w:sz w:val="24"/>
        </w:rPr>
        <w:t>hazard</w:t>
      </w:r>
      <w:r w:rsidR="004935A6" w:rsidRPr="003B05F3">
        <w:rPr>
          <w:rFonts w:ascii="Bookman Old Style" w:hAnsi="Bookman Old Style"/>
          <w:sz w:val="24"/>
        </w:rPr>
        <w:t xml:space="preserve">, </w:t>
      </w:r>
      <w:r w:rsidR="004935A6" w:rsidRPr="00F30D4F">
        <w:rPr>
          <w:rFonts w:ascii="Bookman Old Style" w:hAnsi="Bookman Old Style"/>
          <w:sz w:val="24"/>
        </w:rPr>
        <w:t>mudslide (i.e. mudflow)-prone areas and flood-related erosion hazard</w:t>
      </w:r>
      <w:r w:rsidR="004935A6" w:rsidRPr="003B05F3">
        <w:rPr>
          <w:rFonts w:ascii="Bookman Old Style" w:hAnsi="Bookman Old Style"/>
          <w:sz w:val="24"/>
        </w:rPr>
        <w:t>.</w:t>
      </w:r>
      <w:r w:rsidR="004935A6" w:rsidRPr="003B05F3">
        <w:rPr>
          <w:rFonts w:ascii="Bookman Old Style" w:hAnsi="Bookman Old Style"/>
          <w:sz w:val="24"/>
          <w:szCs w:val="24"/>
        </w:rPr>
        <w:t xml:space="preserve">  </w:t>
      </w:r>
      <w:r w:rsidR="00313CB9" w:rsidRPr="003B05F3">
        <w:rPr>
          <w:rFonts w:ascii="Bookman Old Style" w:hAnsi="Bookman Old Style"/>
          <w:sz w:val="24"/>
        </w:rPr>
        <w:t>Additionally, the following information is required:</w:t>
      </w:r>
    </w:p>
    <w:p w14:paraId="00326DAB" w14:textId="77777777" w:rsidR="00313CB9" w:rsidRDefault="00313CB9">
      <w:pPr>
        <w:tabs>
          <w:tab w:val="left" w:pos="480"/>
          <w:tab w:val="left" w:pos="1080"/>
        </w:tabs>
        <w:suppressAutoHyphens/>
        <w:rPr>
          <w:rFonts w:ascii="Bookman Old Style" w:hAnsi="Bookman Old Style"/>
          <w:sz w:val="24"/>
        </w:rPr>
      </w:pPr>
    </w:p>
    <w:p w14:paraId="29A5F00C" w14:textId="1A136F76"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(a) Elevation (in relation to mean sea level) of the lowest floor (including basement) of all new and substantially improved structures;</w:t>
      </w:r>
    </w:p>
    <w:p w14:paraId="5DF6B54E" w14:textId="77777777" w:rsidR="004935A6" w:rsidRDefault="004935A6">
      <w:pPr>
        <w:tabs>
          <w:tab w:val="left" w:pos="480"/>
          <w:tab w:val="left" w:pos="1080"/>
        </w:tabs>
        <w:suppressAutoHyphens/>
        <w:rPr>
          <w:rFonts w:ascii="Bookman Old Style" w:hAnsi="Bookman Old Style"/>
          <w:sz w:val="24"/>
        </w:rPr>
      </w:pPr>
    </w:p>
    <w:p w14:paraId="5C965B5C" w14:textId="0E419044" w:rsidR="000E25EC" w:rsidRPr="00302287" w:rsidRDefault="000E25EC" w:rsidP="000E25EC">
      <w:pPr>
        <w:tabs>
          <w:tab w:val="left" w:pos="480"/>
          <w:tab w:val="left" w:pos="1080"/>
        </w:tabs>
        <w:suppressAutoHyphens/>
        <w:rPr>
          <w:rFonts w:ascii="Bookman Old Style" w:hAnsi="Bookman Old Style"/>
          <w:color w:val="7030A0"/>
          <w:sz w:val="24"/>
          <w:szCs w:val="24"/>
        </w:rPr>
      </w:pPr>
      <w:bookmarkStart w:id="26" w:name="_Hlk134945355"/>
      <w:r w:rsidRPr="00302287">
        <w:rPr>
          <w:rFonts w:ascii="Bookman Old Style" w:hAnsi="Bookman Old Style"/>
          <w:color w:val="7030A0"/>
          <w:sz w:val="24"/>
          <w:szCs w:val="24"/>
        </w:rPr>
        <w:tab/>
      </w:r>
      <w:r w:rsidRPr="00302287">
        <w:rPr>
          <w:rFonts w:ascii="Bookman Old Style" w:hAnsi="Bookman Old Style"/>
          <w:color w:val="7030A0"/>
          <w:sz w:val="24"/>
          <w:szCs w:val="24"/>
        </w:rPr>
        <w:tab/>
      </w:r>
      <w:r w:rsidR="00BA0EEA" w:rsidRPr="00302287">
        <w:rPr>
          <w:rFonts w:ascii="Bookman Old Style" w:hAnsi="Bookman Old Style"/>
          <w:color w:val="7030A0"/>
          <w:sz w:val="24"/>
          <w:szCs w:val="24"/>
        </w:rPr>
        <w:t xml:space="preserve">(b) </w:t>
      </w:r>
      <w:r w:rsidR="003B05F3" w:rsidRPr="00302287">
        <w:rPr>
          <w:rFonts w:ascii="Bookman Old Style" w:hAnsi="Bookman Old Style"/>
          <w:color w:val="7030A0"/>
          <w:sz w:val="24"/>
          <w:szCs w:val="24"/>
        </w:rPr>
        <w:t xml:space="preserve">When engineered flood openings are used, </w:t>
      </w:r>
      <w:r w:rsidR="00C32EBF">
        <w:rPr>
          <w:rFonts w:ascii="Bookman Old Style" w:hAnsi="Bookman Old Style"/>
          <w:color w:val="7030A0"/>
          <w:sz w:val="24"/>
          <w:szCs w:val="24"/>
        </w:rPr>
        <w:t>certification</w:t>
      </w:r>
      <w:r w:rsidR="003C2AE4">
        <w:rPr>
          <w:rFonts w:ascii="Bookman Old Style" w:hAnsi="Bookman Old Style"/>
          <w:color w:val="7030A0"/>
          <w:sz w:val="24"/>
          <w:szCs w:val="24"/>
        </w:rPr>
        <w:t xml:space="preserve"> </w:t>
      </w:r>
      <w:r w:rsidRPr="00302287">
        <w:rPr>
          <w:rFonts w:ascii="Bookman Old Style" w:hAnsi="Bookman Old Style"/>
          <w:color w:val="7030A0"/>
          <w:sz w:val="24"/>
          <w:szCs w:val="24"/>
        </w:rPr>
        <w:t>that engineered flood openings are designed to meet the minimum requirements of Article 5, Section B (3) to automatically equalize hydrostatic flood forces</w:t>
      </w:r>
      <w:r w:rsidR="00FE6710" w:rsidRPr="00302287">
        <w:rPr>
          <w:rFonts w:ascii="Bookman Old Style" w:hAnsi="Bookman Old Style"/>
          <w:color w:val="7030A0"/>
          <w:sz w:val="24"/>
          <w:szCs w:val="24"/>
        </w:rPr>
        <w:t>;</w:t>
      </w:r>
    </w:p>
    <w:bookmarkEnd w:id="26"/>
    <w:p w14:paraId="0F3BB317" w14:textId="77777777" w:rsidR="00313CB9" w:rsidRPr="003B05F3" w:rsidRDefault="00313CB9">
      <w:pPr>
        <w:tabs>
          <w:tab w:val="left" w:pos="480"/>
          <w:tab w:val="left" w:pos="1080"/>
        </w:tabs>
        <w:suppressAutoHyphens/>
        <w:rPr>
          <w:rFonts w:ascii="Bookman Old Style" w:hAnsi="Bookman Old Style"/>
          <w:sz w:val="24"/>
        </w:rPr>
      </w:pPr>
    </w:p>
    <w:p w14:paraId="00522498" w14:textId="5D4E7F22" w:rsidR="00313CB9" w:rsidRPr="003B05F3" w:rsidRDefault="00313CB9">
      <w:pPr>
        <w:tabs>
          <w:tab w:val="left" w:pos="480"/>
          <w:tab w:val="left" w:pos="1080"/>
        </w:tabs>
        <w:suppressAutoHyphens/>
        <w:rPr>
          <w:rFonts w:ascii="Bookman Old Style" w:hAnsi="Bookman Old Style"/>
          <w:sz w:val="24"/>
        </w:rPr>
      </w:pPr>
      <w:r w:rsidRPr="003B05F3">
        <w:rPr>
          <w:rFonts w:ascii="Bookman Old Style" w:hAnsi="Bookman Old Style"/>
          <w:sz w:val="24"/>
        </w:rPr>
        <w:tab/>
      </w:r>
      <w:r w:rsidRPr="003B05F3">
        <w:rPr>
          <w:rFonts w:ascii="Bookman Old Style" w:hAnsi="Bookman Old Style"/>
          <w:sz w:val="24"/>
        </w:rPr>
        <w:tab/>
        <w:t>(</w:t>
      </w:r>
      <w:r w:rsidR="00BA0EEA" w:rsidRPr="003B05F3">
        <w:rPr>
          <w:rFonts w:ascii="Bookman Old Style" w:hAnsi="Bookman Old Style"/>
          <w:sz w:val="24"/>
        </w:rPr>
        <w:t>c</w:t>
      </w:r>
      <w:r w:rsidRPr="003B05F3">
        <w:rPr>
          <w:rFonts w:ascii="Bookman Old Style" w:hAnsi="Bookman Old Style"/>
          <w:sz w:val="24"/>
        </w:rPr>
        <w:t>) Elevation in relation to mean sea level to which any nonresidential structure shall be floodproofed;</w:t>
      </w:r>
    </w:p>
    <w:p w14:paraId="6A528746" w14:textId="77777777" w:rsidR="00313CB9" w:rsidRPr="003B05F3" w:rsidRDefault="00313CB9">
      <w:pPr>
        <w:tabs>
          <w:tab w:val="left" w:pos="480"/>
          <w:tab w:val="left" w:pos="1080"/>
        </w:tabs>
        <w:suppressAutoHyphens/>
        <w:rPr>
          <w:rFonts w:ascii="Bookman Old Style" w:hAnsi="Bookman Old Style"/>
          <w:strike/>
          <w:sz w:val="24"/>
        </w:rPr>
      </w:pPr>
    </w:p>
    <w:p w14:paraId="7B1C8123" w14:textId="3F170587" w:rsidR="004A66EE" w:rsidRPr="00F30D4F" w:rsidRDefault="004741FC" w:rsidP="004A66EE">
      <w:pPr>
        <w:pStyle w:val="BodyText"/>
        <w:rPr>
          <w:szCs w:val="24"/>
        </w:rPr>
      </w:pPr>
      <w:r w:rsidRPr="003B05F3">
        <w:rPr>
          <w:szCs w:val="24"/>
        </w:rPr>
        <w:tab/>
      </w:r>
      <w:r w:rsidRPr="003B05F3">
        <w:rPr>
          <w:szCs w:val="24"/>
        </w:rPr>
        <w:tab/>
      </w:r>
      <w:r w:rsidRPr="003B05F3">
        <w:t>(</w:t>
      </w:r>
      <w:r w:rsidR="00BA0EEA" w:rsidRPr="003B05F3">
        <w:t>d</w:t>
      </w:r>
      <w:r w:rsidRPr="003B05F3">
        <w:t xml:space="preserve">) </w:t>
      </w:r>
      <w:r w:rsidR="00C32EBF">
        <w:rPr>
          <w:szCs w:val="24"/>
        </w:rPr>
        <w:t>Certification</w:t>
      </w:r>
      <w:r w:rsidRPr="003B05F3">
        <w:rPr>
          <w:szCs w:val="24"/>
        </w:rPr>
        <w:t xml:space="preserve"> from a registered professional engineer or architect that the nonresidential floodproofed structure shall meet the floodproofing criteria of Article 5, </w:t>
      </w:r>
      <w:r w:rsidRPr="00F30D4F">
        <w:rPr>
          <w:szCs w:val="24"/>
        </w:rPr>
        <w:t xml:space="preserve">Section A and </w:t>
      </w:r>
      <w:r w:rsidRPr="003B05F3">
        <w:rPr>
          <w:szCs w:val="24"/>
        </w:rPr>
        <w:t>Section B (2)</w:t>
      </w:r>
      <w:r w:rsidR="004A66EE" w:rsidRPr="003B05F3">
        <w:rPr>
          <w:szCs w:val="24"/>
        </w:rPr>
        <w:t xml:space="preserve"> </w:t>
      </w:r>
      <w:r w:rsidR="004A66EE" w:rsidRPr="00302287">
        <w:rPr>
          <w:color w:val="7030A0"/>
          <w:szCs w:val="24"/>
        </w:rPr>
        <w:t>[See NFIP Technical Bulletin 3, Requirements for the Design and Certification of Dry Floodproofed Non-Residential and Mixed-Use Buildings]</w:t>
      </w:r>
      <w:r w:rsidR="00FE6710" w:rsidRPr="00F30D4F">
        <w:rPr>
          <w:szCs w:val="24"/>
        </w:rPr>
        <w:t>;</w:t>
      </w:r>
    </w:p>
    <w:p w14:paraId="0F931BD8" w14:textId="77777777" w:rsidR="00313CB9" w:rsidRPr="003B05F3" w:rsidRDefault="00313CB9" w:rsidP="004A66EE">
      <w:pPr>
        <w:pStyle w:val="BodyText"/>
      </w:pPr>
    </w:p>
    <w:p w14:paraId="199FF853" w14:textId="289520D2"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w:t>
      </w:r>
      <w:r w:rsidR="00BA0EEA">
        <w:rPr>
          <w:rFonts w:ascii="Bookman Old Style" w:hAnsi="Bookman Old Style"/>
          <w:sz w:val="24"/>
        </w:rPr>
        <w:t>e</w:t>
      </w:r>
      <w:r>
        <w:rPr>
          <w:rFonts w:ascii="Bookman Old Style" w:hAnsi="Bookman Old Style"/>
          <w:sz w:val="24"/>
        </w:rPr>
        <w:t>) Description of the extent to which any watercourse or natural drainage will be altered or relocated as a result of proposed development;</w:t>
      </w:r>
      <w:r w:rsidR="00FE6710">
        <w:rPr>
          <w:rFonts w:ascii="Bookman Old Style" w:hAnsi="Bookman Old Style"/>
          <w:sz w:val="24"/>
        </w:rPr>
        <w:t xml:space="preserve"> and</w:t>
      </w:r>
    </w:p>
    <w:p w14:paraId="29064D3D" w14:textId="77777777" w:rsidR="00313CB9" w:rsidRDefault="00313CB9">
      <w:pPr>
        <w:tabs>
          <w:tab w:val="left" w:pos="480"/>
          <w:tab w:val="left" w:pos="1080"/>
        </w:tabs>
        <w:suppressAutoHyphens/>
        <w:rPr>
          <w:rFonts w:ascii="Bookman Old Style" w:hAnsi="Bookman Old Style"/>
          <w:sz w:val="24"/>
        </w:rPr>
      </w:pPr>
    </w:p>
    <w:p w14:paraId="71CDE2C4" w14:textId="7C18D221" w:rsidR="00313CB9" w:rsidRDefault="00313CB9">
      <w:pPr>
        <w:pStyle w:val="BodyText"/>
      </w:pPr>
      <w:r>
        <w:tab/>
      </w:r>
      <w:r>
        <w:tab/>
        <w:t>(</w:t>
      </w:r>
      <w:r w:rsidR="00BA0EEA">
        <w:t>f</w:t>
      </w:r>
      <w:r>
        <w:t>) Maintain a record of all such information in accordance with Article 4, Section B</w:t>
      </w:r>
      <w:r w:rsidR="00FF2613">
        <w:t xml:space="preserve"> </w:t>
      </w:r>
      <w:r>
        <w:t>(1).</w:t>
      </w:r>
    </w:p>
    <w:p w14:paraId="02816F98" w14:textId="77777777" w:rsidR="00313CB9" w:rsidRDefault="00313CB9">
      <w:pPr>
        <w:tabs>
          <w:tab w:val="left" w:pos="480"/>
          <w:tab w:val="left" w:pos="1080"/>
        </w:tabs>
        <w:suppressAutoHyphens/>
        <w:rPr>
          <w:rFonts w:ascii="Bookman Old Style" w:hAnsi="Bookman Old Style"/>
          <w:strike/>
          <w:sz w:val="24"/>
        </w:rPr>
      </w:pPr>
    </w:p>
    <w:p w14:paraId="3AA2CD65" w14:textId="087CFCA4" w:rsidR="00313CB9" w:rsidRDefault="00313CB9" w:rsidP="00CC6FEC">
      <w:pPr>
        <w:pStyle w:val="BodyText"/>
      </w:pPr>
      <w:r>
        <w:tab/>
        <w:t xml:space="preserve">(2) Approval or denial of a </w:t>
      </w:r>
      <w:r w:rsidR="00064606">
        <w:t>Flood</w:t>
      </w:r>
      <w:r w:rsidR="006A3CE0">
        <w:t>p</w:t>
      </w:r>
      <w:r w:rsidR="00064606">
        <w:t>lain</w:t>
      </w:r>
      <w:r>
        <w:t xml:space="preserve"> Development Permit by the </w:t>
      </w:r>
      <w:r w:rsidR="00064606">
        <w:t>Flood</w:t>
      </w:r>
      <w:r w:rsidR="006A3CE0">
        <w:t>p</w:t>
      </w:r>
      <w:r w:rsidR="00064606">
        <w:t>lain</w:t>
      </w:r>
      <w:r>
        <w:t xml:space="preserve"> Administrator shall be based on all of the provisions of this ordinance and the following relevant factors:</w:t>
      </w:r>
    </w:p>
    <w:p w14:paraId="12AE77DC" w14:textId="77777777" w:rsidR="00313CB9" w:rsidRDefault="00313CB9">
      <w:pPr>
        <w:tabs>
          <w:tab w:val="left" w:pos="480"/>
          <w:tab w:val="left" w:pos="1080"/>
        </w:tabs>
        <w:suppressAutoHyphens/>
        <w:rPr>
          <w:rFonts w:ascii="Bookman Old Style" w:hAnsi="Bookman Old Style"/>
          <w:sz w:val="24"/>
        </w:rPr>
      </w:pPr>
    </w:p>
    <w:p w14:paraId="4A38E712"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(a) The danger to life and property due to flooding or erosion damage;</w:t>
      </w:r>
    </w:p>
    <w:p w14:paraId="04058791" w14:textId="77777777" w:rsidR="00313CB9" w:rsidRDefault="00313CB9">
      <w:pPr>
        <w:tabs>
          <w:tab w:val="left" w:pos="480"/>
          <w:tab w:val="left" w:pos="1080"/>
        </w:tabs>
        <w:suppressAutoHyphens/>
        <w:rPr>
          <w:rFonts w:ascii="Bookman Old Style" w:hAnsi="Bookman Old Style"/>
          <w:sz w:val="24"/>
        </w:rPr>
      </w:pPr>
    </w:p>
    <w:p w14:paraId="632E79F9"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The susceptibility of the proposed facility and its contents to flood damage and the effect of such damage on the individual owner;</w:t>
      </w:r>
    </w:p>
    <w:p w14:paraId="090A3D6C" w14:textId="77777777" w:rsidR="00313CB9" w:rsidRDefault="00313CB9">
      <w:pPr>
        <w:tabs>
          <w:tab w:val="left" w:pos="480"/>
          <w:tab w:val="left" w:pos="1080"/>
        </w:tabs>
        <w:suppressAutoHyphens/>
        <w:rPr>
          <w:rFonts w:ascii="Bookman Old Style" w:hAnsi="Bookman Old Style"/>
          <w:sz w:val="24"/>
        </w:rPr>
      </w:pPr>
    </w:p>
    <w:p w14:paraId="68E3044A"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(c) The danger that materials may be swept onto other lands to the injury of others;</w:t>
      </w:r>
    </w:p>
    <w:p w14:paraId="68288397" w14:textId="77777777" w:rsidR="00313CB9" w:rsidRDefault="00313CB9">
      <w:pPr>
        <w:tabs>
          <w:tab w:val="left" w:pos="480"/>
          <w:tab w:val="left" w:pos="1080"/>
        </w:tabs>
        <w:suppressAutoHyphens/>
        <w:rPr>
          <w:rFonts w:ascii="Bookman Old Style" w:hAnsi="Bookman Old Style"/>
          <w:sz w:val="24"/>
        </w:rPr>
      </w:pPr>
    </w:p>
    <w:p w14:paraId="754D2998"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(d) The compatibility of the proposed use with existing and anticipated development;</w:t>
      </w:r>
    </w:p>
    <w:p w14:paraId="2C41A215" w14:textId="77777777" w:rsidR="00313CB9" w:rsidRDefault="00313CB9">
      <w:pPr>
        <w:tabs>
          <w:tab w:val="left" w:pos="480"/>
          <w:tab w:val="left" w:pos="1080"/>
        </w:tabs>
        <w:suppressAutoHyphens/>
        <w:rPr>
          <w:rFonts w:ascii="Bookman Old Style" w:hAnsi="Bookman Old Style"/>
          <w:sz w:val="24"/>
        </w:rPr>
      </w:pPr>
    </w:p>
    <w:p w14:paraId="6CF3CED3"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(e) The safety of access to the property in times of flood for ordinary and emergency vehicles;</w:t>
      </w:r>
    </w:p>
    <w:p w14:paraId="605274A1" w14:textId="77777777" w:rsidR="00313CB9" w:rsidRDefault="00313CB9">
      <w:pPr>
        <w:tabs>
          <w:tab w:val="left" w:pos="480"/>
          <w:tab w:val="left" w:pos="1080"/>
        </w:tabs>
        <w:suppressAutoHyphens/>
        <w:rPr>
          <w:rFonts w:ascii="Bookman Old Style" w:hAnsi="Bookman Old Style"/>
          <w:sz w:val="24"/>
        </w:rPr>
      </w:pPr>
    </w:p>
    <w:p w14:paraId="5651279E" w14:textId="2770235B"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(f) The costs of providing governmental services during and after flood conditions</w:t>
      </w:r>
      <w:r w:rsidR="00FE6710">
        <w:rPr>
          <w:rFonts w:ascii="Bookman Old Style" w:hAnsi="Bookman Old Style"/>
          <w:sz w:val="24"/>
        </w:rPr>
        <w:t>,</w:t>
      </w:r>
      <w:r>
        <w:rPr>
          <w:rFonts w:ascii="Bookman Old Style" w:hAnsi="Bookman Old Style"/>
          <w:sz w:val="24"/>
        </w:rPr>
        <w:t xml:space="preserve"> including maintenance and repair of streets and bridges and public utilities and facilities such as sewer, gas, electrical and water systems;</w:t>
      </w:r>
    </w:p>
    <w:p w14:paraId="0269BE28" w14:textId="77777777" w:rsidR="00313CB9" w:rsidRDefault="00313CB9">
      <w:pPr>
        <w:tabs>
          <w:tab w:val="left" w:pos="480"/>
          <w:tab w:val="left" w:pos="1080"/>
        </w:tabs>
        <w:suppressAutoHyphens/>
        <w:rPr>
          <w:rFonts w:ascii="Bookman Old Style" w:hAnsi="Bookman Old Style"/>
          <w:sz w:val="24"/>
        </w:rPr>
      </w:pPr>
    </w:p>
    <w:p w14:paraId="2DB0AB45"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(g) The expected heights, velocity, duration, rate of rise and sediment transport of the flood</w:t>
      </w:r>
      <w:r w:rsidR="00FE6710">
        <w:rPr>
          <w:rFonts w:ascii="Bookman Old Style" w:hAnsi="Bookman Old Style"/>
          <w:sz w:val="24"/>
        </w:rPr>
        <w:t xml:space="preserve"> </w:t>
      </w:r>
      <w:r>
        <w:rPr>
          <w:rFonts w:ascii="Bookman Old Style" w:hAnsi="Bookman Old Style"/>
          <w:sz w:val="24"/>
        </w:rPr>
        <w:t>waters and the effects of wave action, if applicable, expected at the site;</w:t>
      </w:r>
    </w:p>
    <w:p w14:paraId="6DA74C62" w14:textId="77777777" w:rsidR="00313CB9" w:rsidRDefault="00313CB9">
      <w:pPr>
        <w:tabs>
          <w:tab w:val="left" w:pos="480"/>
          <w:tab w:val="left" w:pos="1080"/>
        </w:tabs>
        <w:suppressAutoHyphens/>
        <w:rPr>
          <w:rFonts w:ascii="Bookman Old Style" w:hAnsi="Bookman Old Style"/>
          <w:sz w:val="24"/>
        </w:rPr>
      </w:pPr>
    </w:p>
    <w:p w14:paraId="462A4609"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(h) The necessity to the facility of a waterfront location, where applicable;</w:t>
      </w:r>
    </w:p>
    <w:p w14:paraId="5ECD999D" w14:textId="77777777" w:rsidR="00313CB9" w:rsidRDefault="00313CB9">
      <w:pPr>
        <w:tabs>
          <w:tab w:val="left" w:pos="480"/>
          <w:tab w:val="left" w:pos="1080"/>
        </w:tabs>
        <w:suppressAutoHyphens/>
        <w:rPr>
          <w:rFonts w:ascii="Bookman Old Style" w:hAnsi="Bookman Old Style"/>
          <w:sz w:val="24"/>
        </w:rPr>
      </w:pPr>
    </w:p>
    <w:p w14:paraId="108B0DC8" w14:textId="2952F5F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(i) The availability of alternative locations, not subject to flooding or erosion damage for the proposed use.</w:t>
      </w:r>
    </w:p>
    <w:p w14:paraId="419C5ACB" w14:textId="77777777" w:rsidR="004741FC" w:rsidRDefault="004741FC">
      <w:pPr>
        <w:tabs>
          <w:tab w:val="left" w:pos="480"/>
          <w:tab w:val="left" w:pos="1080"/>
        </w:tabs>
        <w:suppressAutoHyphens/>
        <w:rPr>
          <w:rFonts w:ascii="Bookman Old Style" w:hAnsi="Bookman Old Style"/>
          <w:sz w:val="24"/>
        </w:rPr>
      </w:pPr>
    </w:p>
    <w:p w14:paraId="2653ECDF" w14:textId="773ABA6A" w:rsidR="004741FC" w:rsidRPr="00986C14" w:rsidRDefault="004741FC" w:rsidP="0061528C">
      <w:pPr>
        <w:tabs>
          <w:tab w:val="left" w:pos="450"/>
        </w:tabs>
        <w:rPr>
          <w:rFonts w:ascii="Bookman Old Style" w:hAnsi="Bookman Old Style"/>
          <w:color w:val="7030A0"/>
          <w:sz w:val="24"/>
          <w:szCs w:val="24"/>
        </w:rPr>
      </w:pPr>
      <w:r w:rsidRPr="00986C14">
        <w:rPr>
          <w:rFonts w:ascii="Bookman Old Style" w:hAnsi="Bookman Old Style"/>
          <w:color w:val="7030A0"/>
          <w:sz w:val="24"/>
          <w:szCs w:val="24"/>
        </w:rPr>
        <w:tab/>
        <w:t>(</w:t>
      </w:r>
      <w:r w:rsidR="005C39FF">
        <w:rPr>
          <w:rFonts w:ascii="Bookman Old Style" w:hAnsi="Bookman Old Style"/>
          <w:color w:val="7030A0"/>
          <w:sz w:val="24"/>
          <w:szCs w:val="24"/>
        </w:rPr>
        <w:t>3</w:t>
      </w:r>
      <w:r w:rsidRPr="00986C14">
        <w:rPr>
          <w:rFonts w:ascii="Bookman Old Style" w:hAnsi="Bookman Old Style"/>
          <w:color w:val="7030A0"/>
          <w:sz w:val="24"/>
          <w:szCs w:val="24"/>
        </w:rPr>
        <w:t xml:space="preserve">) Determine whether the proposed site and improvements will be reasonably safe from mudslides (i.e., mudflows) if proposed site and improvements are in a location that may have mudslide (i.e., mudflow) hazards. </w:t>
      </w:r>
      <w:r w:rsidR="00DA5A21">
        <w:rPr>
          <w:rFonts w:ascii="Bookman Old Style" w:hAnsi="Bookman Old Style"/>
          <w:color w:val="7030A0"/>
          <w:sz w:val="24"/>
          <w:szCs w:val="24"/>
        </w:rPr>
        <w:t xml:space="preserve"> </w:t>
      </w:r>
      <w:r w:rsidRPr="00986C14">
        <w:rPr>
          <w:rFonts w:ascii="Bookman Old Style" w:hAnsi="Bookman Old Style"/>
          <w:color w:val="7030A0"/>
          <w:sz w:val="24"/>
          <w:szCs w:val="24"/>
        </w:rPr>
        <w:t>Factors to be considered in making such a determination should include but not be limited to</w:t>
      </w:r>
      <w:r w:rsidR="00582D04">
        <w:rPr>
          <w:rFonts w:ascii="Bookman Old Style" w:hAnsi="Bookman Old Style"/>
          <w:color w:val="7030A0"/>
          <w:sz w:val="24"/>
          <w:szCs w:val="24"/>
        </w:rPr>
        <w:t>:</w:t>
      </w:r>
    </w:p>
    <w:p w14:paraId="0A02A85D" w14:textId="77777777" w:rsidR="0061528C" w:rsidRDefault="0061528C" w:rsidP="0061528C">
      <w:pPr>
        <w:tabs>
          <w:tab w:val="left" w:pos="630"/>
          <w:tab w:val="left" w:pos="1080"/>
        </w:tabs>
        <w:rPr>
          <w:rFonts w:ascii="Bookman Old Style" w:hAnsi="Bookman Old Style"/>
          <w:color w:val="7030A0"/>
          <w:sz w:val="24"/>
          <w:szCs w:val="24"/>
        </w:rPr>
      </w:pPr>
    </w:p>
    <w:p w14:paraId="7CB2F9A7" w14:textId="1B64EDC7" w:rsidR="004741FC" w:rsidRPr="00986C14" w:rsidRDefault="004741FC" w:rsidP="0061528C">
      <w:pPr>
        <w:tabs>
          <w:tab w:val="left" w:pos="630"/>
          <w:tab w:val="left" w:pos="1080"/>
        </w:tabs>
        <w:rPr>
          <w:rFonts w:ascii="Bookman Old Style" w:hAnsi="Bookman Old Style"/>
          <w:color w:val="7030A0"/>
          <w:sz w:val="24"/>
          <w:szCs w:val="24"/>
        </w:rPr>
      </w:pPr>
      <w:r w:rsidRPr="00986C14">
        <w:rPr>
          <w:rFonts w:ascii="Bookman Old Style" w:hAnsi="Bookman Old Style"/>
          <w:color w:val="7030A0"/>
          <w:sz w:val="24"/>
          <w:szCs w:val="24"/>
        </w:rPr>
        <w:tab/>
      </w:r>
      <w:r w:rsidRPr="00986C14">
        <w:rPr>
          <w:rFonts w:ascii="Bookman Old Style" w:hAnsi="Bookman Old Style"/>
          <w:color w:val="7030A0"/>
          <w:sz w:val="24"/>
          <w:szCs w:val="24"/>
        </w:rPr>
        <w:tab/>
        <w:t>(</w:t>
      </w:r>
      <w:r w:rsidR="00426D20">
        <w:rPr>
          <w:rFonts w:ascii="Bookman Old Style" w:hAnsi="Bookman Old Style"/>
          <w:color w:val="7030A0"/>
          <w:sz w:val="24"/>
          <w:szCs w:val="24"/>
        </w:rPr>
        <w:t>a</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type and quality of soils</w:t>
      </w:r>
      <w:r w:rsidR="00FE6710" w:rsidRPr="00986C14">
        <w:rPr>
          <w:rFonts w:ascii="Bookman Old Style" w:hAnsi="Bookman Old Style"/>
          <w:color w:val="7030A0"/>
          <w:sz w:val="24"/>
          <w:szCs w:val="24"/>
        </w:rPr>
        <w:t>;</w:t>
      </w:r>
    </w:p>
    <w:p w14:paraId="124A988F" w14:textId="77777777" w:rsidR="0061528C" w:rsidRDefault="0061528C" w:rsidP="0061528C">
      <w:pPr>
        <w:tabs>
          <w:tab w:val="left" w:pos="450"/>
          <w:tab w:val="left" w:pos="1080"/>
        </w:tabs>
        <w:rPr>
          <w:rFonts w:ascii="Bookman Old Style" w:hAnsi="Bookman Old Style"/>
          <w:color w:val="7030A0"/>
          <w:sz w:val="24"/>
          <w:szCs w:val="24"/>
        </w:rPr>
      </w:pPr>
    </w:p>
    <w:p w14:paraId="79208947" w14:textId="2301ACB0" w:rsidR="004741FC" w:rsidRPr="00986C14" w:rsidRDefault="004741FC" w:rsidP="0061528C">
      <w:pPr>
        <w:tabs>
          <w:tab w:val="left" w:pos="450"/>
          <w:tab w:val="left" w:pos="1080"/>
        </w:tabs>
        <w:rPr>
          <w:rFonts w:ascii="Bookman Old Style" w:hAnsi="Bookman Old Style"/>
          <w:color w:val="7030A0"/>
          <w:sz w:val="24"/>
          <w:szCs w:val="24"/>
        </w:rPr>
      </w:pPr>
      <w:r w:rsidRPr="00986C14">
        <w:rPr>
          <w:rFonts w:ascii="Bookman Old Style" w:hAnsi="Bookman Old Style"/>
          <w:color w:val="7030A0"/>
          <w:sz w:val="24"/>
          <w:szCs w:val="24"/>
        </w:rPr>
        <w:tab/>
      </w:r>
      <w:r w:rsidRPr="00986C14">
        <w:rPr>
          <w:rFonts w:ascii="Bookman Old Style" w:hAnsi="Bookman Old Style"/>
          <w:color w:val="7030A0"/>
          <w:sz w:val="24"/>
          <w:szCs w:val="24"/>
        </w:rPr>
        <w:tab/>
        <w:t>(</w:t>
      </w:r>
      <w:r w:rsidR="00426D20">
        <w:rPr>
          <w:rFonts w:ascii="Bookman Old Style" w:hAnsi="Bookman Old Style"/>
          <w:color w:val="7030A0"/>
          <w:sz w:val="24"/>
          <w:szCs w:val="24"/>
        </w:rPr>
        <w:t>b</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A</w:t>
      </w:r>
      <w:r w:rsidRPr="00986C14">
        <w:rPr>
          <w:rFonts w:ascii="Bookman Old Style" w:hAnsi="Bookman Old Style"/>
          <w:color w:val="7030A0"/>
          <w:sz w:val="24"/>
          <w:szCs w:val="24"/>
        </w:rPr>
        <w:t>ny evidence of ground water or surface water problems</w:t>
      </w:r>
      <w:r w:rsidR="00FE6710" w:rsidRPr="00986C14">
        <w:rPr>
          <w:rFonts w:ascii="Bookman Old Style" w:hAnsi="Bookman Old Style"/>
          <w:color w:val="7030A0"/>
          <w:sz w:val="24"/>
          <w:szCs w:val="24"/>
        </w:rPr>
        <w:t>;</w:t>
      </w:r>
    </w:p>
    <w:p w14:paraId="5DE4DFC3" w14:textId="77777777" w:rsidR="0061528C" w:rsidRDefault="0061528C" w:rsidP="0061528C">
      <w:pPr>
        <w:tabs>
          <w:tab w:val="left" w:pos="450"/>
          <w:tab w:val="left" w:pos="1080"/>
        </w:tabs>
        <w:rPr>
          <w:rFonts w:ascii="Bookman Old Style" w:hAnsi="Bookman Old Style"/>
          <w:color w:val="7030A0"/>
          <w:sz w:val="24"/>
          <w:szCs w:val="24"/>
        </w:rPr>
      </w:pPr>
    </w:p>
    <w:p w14:paraId="703F74AE" w14:textId="52CB5767" w:rsidR="004741FC" w:rsidRPr="00986C14" w:rsidRDefault="004741FC" w:rsidP="0061528C">
      <w:pPr>
        <w:tabs>
          <w:tab w:val="left" w:pos="450"/>
          <w:tab w:val="left" w:pos="1080"/>
        </w:tabs>
        <w:rPr>
          <w:rFonts w:ascii="Bookman Old Style" w:hAnsi="Bookman Old Style"/>
          <w:color w:val="7030A0"/>
          <w:sz w:val="24"/>
          <w:szCs w:val="24"/>
        </w:rPr>
      </w:pPr>
      <w:r w:rsidRPr="00986C14">
        <w:rPr>
          <w:rFonts w:ascii="Bookman Old Style" w:hAnsi="Bookman Old Style"/>
          <w:color w:val="7030A0"/>
          <w:sz w:val="24"/>
          <w:szCs w:val="24"/>
        </w:rPr>
        <w:tab/>
      </w:r>
      <w:r w:rsidRPr="00986C14">
        <w:rPr>
          <w:rFonts w:ascii="Bookman Old Style" w:hAnsi="Bookman Old Style"/>
          <w:color w:val="7030A0"/>
          <w:sz w:val="24"/>
          <w:szCs w:val="24"/>
        </w:rPr>
        <w:tab/>
        <w:t>(</w:t>
      </w:r>
      <w:r w:rsidR="00426D20">
        <w:rPr>
          <w:rFonts w:ascii="Bookman Old Style" w:hAnsi="Bookman Old Style"/>
          <w:color w:val="7030A0"/>
          <w:sz w:val="24"/>
          <w:szCs w:val="24"/>
        </w:rPr>
        <w:t>c</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depth and quality of any fill</w:t>
      </w:r>
      <w:r w:rsidR="00FE6710" w:rsidRPr="00986C14">
        <w:rPr>
          <w:rFonts w:ascii="Bookman Old Style" w:hAnsi="Bookman Old Style"/>
          <w:color w:val="7030A0"/>
          <w:sz w:val="24"/>
          <w:szCs w:val="24"/>
        </w:rPr>
        <w:t>;</w:t>
      </w:r>
    </w:p>
    <w:p w14:paraId="49CDAD41" w14:textId="77777777" w:rsidR="0061528C" w:rsidRDefault="0061528C" w:rsidP="0061528C">
      <w:pPr>
        <w:tabs>
          <w:tab w:val="left" w:pos="450"/>
          <w:tab w:val="left" w:pos="1080"/>
        </w:tabs>
        <w:rPr>
          <w:rFonts w:ascii="Bookman Old Style" w:hAnsi="Bookman Old Style"/>
          <w:color w:val="7030A0"/>
          <w:sz w:val="24"/>
          <w:szCs w:val="24"/>
        </w:rPr>
      </w:pPr>
    </w:p>
    <w:p w14:paraId="4D6C3C35" w14:textId="30691169" w:rsidR="004741FC" w:rsidRPr="00986C14" w:rsidRDefault="004741FC" w:rsidP="0061528C">
      <w:pPr>
        <w:tabs>
          <w:tab w:val="left" w:pos="450"/>
          <w:tab w:val="left" w:pos="1080"/>
        </w:tabs>
        <w:rPr>
          <w:rFonts w:ascii="Bookman Old Style" w:hAnsi="Bookman Old Style"/>
          <w:color w:val="7030A0"/>
          <w:sz w:val="24"/>
          <w:szCs w:val="24"/>
        </w:rPr>
      </w:pPr>
      <w:r w:rsidRPr="00986C14">
        <w:rPr>
          <w:rFonts w:ascii="Bookman Old Style" w:hAnsi="Bookman Old Style"/>
          <w:color w:val="7030A0"/>
          <w:sz w:val="24"/>
          <w:szCs w:val="24"/>
        </w:rPr>
        <w:tab/>
      </w:r>
      <w:r w:rsidRPr="00986C14">
        <w:rPr>
          <w:rFonts w:ascii="Bookman Old Style" w:hAnsi="Bookman Old Style"/>
          <w:color w:val="7030A0"/>
          <w:sz w:val="24"/>
          <w:szCs w:val="24"/>
        </w:rPr>
        <w:tab/>
        <w:t>(</w:t>
      </w:r>
      <w:r w:rsidR="00426D20">
        <w:rPr>
          <w:rFonts w:ascii="Bookman Old Style" w:hAnsi="Bookman Old Style"/>
          <w:color w:val="7030A0"/>
          <w:sz w:val="24"/>
          <w:szCs w:val="24"/>
        </w:rPr>
        <w:t>d</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overall slope of the site</w:t>
      </w:r>
      <w:r w:rsidR="00FE6710" w:rsidRPr="00986C14">
        <w:rPr>
          <w:rFonts w:ascii="Bookman Old Style" w:hAnsi="Bookman Old Style"/>
          <w:color w:val="7030A0"/>
          <w:sz w:val="24"/>
          <w:szCs w:val="24"/>
        </w:rPr>
        <w:t>;</w:t>
      </w:r>
      <w:r w:rsidRPr="00986C14">
        <w:rPr>
          <w:rFonts w:ascii="Bookman Old Style" w:hAnsi="Bookman Old Style"/>
          <w:color w:val="7030A0"/>
          <w:sz w:val="24"/>
          <w:szCs w:val="24"/>
        </w:rPr>
        <w:t xml:space="preserve"> and</w:t>
      </w:r>
    </w:p>
    <w:p w14:paraId="2B96BC71" w14:textId="77777777" w:rsidR="0061528C" w:rsidRDefault="0061528C" w:rsidP="0061528C">
      <w:pPr>
        <w:tabs>
          <w:tab w:val="left" w:pos="450"/>
          <w:tab w:val="left" w:pos="1080"/>
        </w:tabs>
        <w:rPr>
          <w:rFonts w:ascii="Bookman Old Style" w:hAnsi="Bookman Old Style"/>
          <w:color w:val="7030A0"/>
          <w:sz w:val="24"/>
          <w:szCs w:val="24"/>
        </w:rPr>
      </w:pPr>
    </w:p>
    <w:p w14:paraId="4C4EA6FA" w14:textId="727C74B8" w:rsidR="004741FC" w:rsidRPr="00986C14" w:rsidRDefault="004741FC" w:rsidP="0061528C">
      <w:pPr>
        <w:tabs>
          <w:tab w:val="left" w:pos="450"/>
          <w:tab w:val="left" w:pos="1080"/>
        </w:tabs>
        <w:rPr>
          <w:rFonts w:ascii="Bookman Old Style" w:hAnsi="Bookman Old Style"/>
          <w:color w:val="7030A0"/>
          <w:sz w:val="24"/>
          <w:szCs w:val="24"/>
        </w:rPr>
      </w:pPr>
      <w:r w:rsidRPr="00986C14">
        <w:rPr>
          <w:rFonts w:ascii="Bookman Old Style" w:hAnsi="Bookman Old Style"/>
          <w:color w:val="7030A0"/>
          <w:sz w:val="24"/>
          <w:szCs w:val="24"/>
        </w:rPr>
        <w:tab/>
      </w:r>
      <w:r w:rsidRPr="00986C14">
        <w:rPr>
          <w:rFonts w:ascii="Bookman Old Style" w:hAnsi="Bookman Old Style"/>
          <w:color w:val="7030A0"/>
          <w:sz w:val="24"/>
          <w:szCs w:val="24"/>
        </w:rPr>
        <w:tab/>
        <w:t>(</w:t>
      </w:r>
      <w:r w:rsidR="00296269">
        <w:rPr>
          <w:rFonts w:ascii="Bookman Old Style" w:hAnsi="Bookman Old Style"/>
          <w:color w:val="7030A0"/>
          <w:sz w:val="24"/>
          <w:szCs w:val="24"/>
        </w:rPr>
        <w:t>e</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weight that any proposed structure will impose on the slope.</w:t>
      </w:r>
    </w:p>
    <w:p w14:paraId="2612C94C" w14:textId="77777777" w:rsidR="0061528C" w:rsidRDefault="0061528C" w:rsidP="0061528C">
      <w:pPr>
        <w:tabs>
          <w:tab w:val="left" w:pos="450"/>
        </w:tabs>
        <w:rPr>
          <w:rFonts w:ascii="Bookman Old Style" w:hAnsi="Bookman Old Style"/>
          <w:color w:val="7030A0"/>
          <w:sz w:val="24"/>
          <w:szCs w:val="24"/>
        </w:rPr>
      </w:pPr>
    </w:p>
    <w:p w14:paraId="0068A9FA" w14:textId="50C80FCB" w:rsidR="004741FC" w:rsidRPr="00986C14" w:rsidRDefault="004741FC" w:rsidP="0061528C">
      <w:pPr>
        <w:tabs>
          <w:tab w:val="left" w:pos="450"/>
        </w:tabs>
        <w:rPr>
          <w:rFonts w:ascii="Bookman Old Style" w:hAnsi="Bookman Old Style"/>
          <w:color w:val="7030A0"/>
          <w:sz w:val="24"/>
          <w:szCs w:val="24"/>
        </w:rPr>
      </w:pPr>
      <w:r w:rsidRPr="00986C14">
        <w:rPr>
          <w:rFonts w:ascii="Bookman Old Style" w:hAnsi="Bookman Old Style"/>
          <w:color w:val="7030A0"/>
          <w:sz w:val="24"/>
          <w:szCs w:val="24"/>
        </w:rPr>
        <w:tab/>
        <w:t>(</w:t>
      </w:r>
      <w:r w:rsidR="005C39FF">
        <w:rPr>
          <w:rFonts w:ascii="Bookman Old Style" w:hAnsi="Bookman Old Style"/>
          <w:color w:val="7030A0"/>
          <w:sz w:val="24"/>
          <w:szCs w:val="24"/>
        </w:rPr>
        <w:t>4</w:t>
      </w:r>
      <w:r w:rsidRPr="00986C14">
        <w:rPr>
          <w:rFonts w:ascii="Bookman Old Style" w:hAnsi="Bookman Old Style"/>
          <w:color w:val="7030A0"/>
          <w:sz w:val="24"/>
          <w:szCs w:val="24"/>
        </w:rPr>
        <w:t>) If a proposed site and improvements are in a location that may have mudslide (i.e., mudflow) hazards, the following information is required:</w:t>
      </w:r>
    </w:p>
    <w:p w14:paraId="420E7644" w14:textId="77777777" w:rsidR="0061528C" w:rsidRDefault="0061528C" w:rsidP="0061528C">
      <w:pPr>
        <w:tabs>
          <w:tab w:val="left" w:pos="1080"/>
        </w:tabs>
        <w:rPr>
          <w:rFonts w:ascii="Bookman Old Style" w:hAnsi="Bookman Old Style"/>
          <w:color w:val="7030A0"/>
          <w:sz w:val="24"/>
          <w:szCs w:val="24"/>
        </w:rPr>
      </w:pPr>
    </w:p>
    <w:p w14:paraId="4A4D978A" w14:textId="39C12753" w:rsidR="004741FC" w:rsidRPr="00986C14" w:rsidRDefault="004741FC" w:rsidP="0061528C">
      <w:pPr>
        <w:tabs>
          <w:tab w:val="left" w:pos="1080"/>
        </w:tabs>
        <w:rPr>
          <w:rFonts w:ascii="Bookman Old Style" w:hAnsi="Bookman Old Style"/>
          <w:color w:val="7030A0"/>
          <w:sz w:val="24"/>
          <w:szCs w:val="24"/>
        </w:rPr>
      </w:pPr>
      <w:r w:rsidRPr="00986C14">
        <w:rPr>
          <w:rFonts w:ascii="Bookman Old Style" w:hAnsi="Bookman Old Style"/>
          <w:color w:val="7030A0"/>
          <w:sz w:val="24"/>
          <w:szCs w:val="24"/>
        </w:rPr>
        <w:tab/>
        <w:t>(</w:t>
      </w:r>
      <w:r w:rsidR="00426D20">
        <w:rPr>
          <w:rFonts w:ascii="Bookman Old Style" w:hAnsi="Bookman Old Style"/>
          <w:color w:val="7030A0"/>
          <w:sz w:val="24"/>
          <w:szCs w:val="24"/>
        </w:rPr>
        <w:t>a</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A</w:t>
      </w:r>
      <w:r w:rsidRPr="00986C14">
        <w:rPr>
          <w:rFonts w:ascii="Bookman Old Style" w:hAnsi="Bookman Old Style"/>
          <w:color w:val="7030A0"/>
          <w:sz w:val="24"/>
          <w:szCs w:val="24"/>
        </w:rPr>
        <w:t xml:space="preserve"> site investigation and further review be made by persons qualified in geology and soils engineering</w:t>
      </w:r>
      <w:r w:rsidR="00FE6710" w:rsidRPr="00986C14">
        <w:rPr>
          <w:rFonts w:ascii="Bookman Old Style" w:hAnsi="Bookman Old Style"/>
          <w:color w:val="7030A0"/>
          <w:sz w:val="24"/>
          <w:szCs w:val="24"/>
        </w:rPr>
        <w:t>;</w:t>
      </w:r>
    </w:p>
    <w:p w14:paraId="71BCF671" w14:textId="77777777" w:rsidR="0061528C" w:rsidRDefault="0061528C" w:rsidP="0061528C">
      <w:pPr>
        <w:tabs>
          <w:tab w:val="left" w:pos="1080"/>
        </w:tabs>
        <w:rPr>
          <w:rFonts w:ascii="Bookman Old Style" w:hAnsi="Bookman Old Style"/>
          <w:color w:val="7030A0"/>
          <w:sz w:val="24"/>
          <w:szCs w:val="24"/>
        </w:rPr>
      </w:pPr>
    </w:p>
    <w:p w14:paraId="1DBB5A0F" w14:textId="3FDBE3BF" w:rsidR="004741FC" w:rsidRPr="00986C14" w:rsidRDefault="004741FC" w:rsidP="0061528C">
      <w:pPr>
        <w:tabs>
          <w:tab w:val="left" w:pos="1080"/>
        </w:tabs>
        <w:rPr>
          <w:rFonts w:ascii="Bookman Old Style" w:hAnsi="Bookman Old Style"/>
          <w:color w:val="7030A0"/>
          <w:sz w:val="24"/>
          <w:szCs w:val="24"/>
        </w:rPr>
      </w:pPr>
      <w:r w:rsidRPr="00986C14">
        <w:rPr>
          <w:rFonts w:ascii="Bookman Old Style" w:hAnsi="Bookman Old Style"/>
          <w:color w:val="7030A0"/>
          <w:sz w:val="24"/>
          <w:szCs w:val="24"/>
        </w:rPr>
        <w:tab/>
        <w:t>(</w:t>
      </w:r>
      <w:r w:rsidR="00426D20">
        <w:rPr>
          <w:rFonts w:ascii="Bookman Old Style" w:hAnsi="Bookman Old Style"/>
          <w:color w:val="7030A0"/>
          <w:sz w:val="24"/>
          <w:szCs w:val="24"/>
        </w:rPr>
        <w:t>b</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proposed grading, excavations, new construction and substantial improvements are adequately designed and protected against mudslide (i.e., mudflow) damages</w:t>
      </w:r>
      <w:r w:rsidR="00FE6710" w:rsidRPr="00986C14">
        <w:rPr>
          <w:rFonts w:ascii="Bookman Old Style" w:hAnsi="Bookman Old Style"/>
          <w:color w:val="7030A0"/>
          <w:sz w:val="24"/>
          <w:szCs w:val="24"/>
        </w:rPr>
        <w:t>;</w:t>
      </w:r>
    </w:p>
    <w:p w14:paraId="26B502F7" w14:textId="77777777" w:rsidR="00F71401" w:rsidRDefault="00F71401" w:rsidP="0061528C">
      <w:pPr>
        <w:tabs>
          <w:tab w:val="left" w:pos="1080"/>
        </w:tabs>
        <w:rPr>
          <w:rFonts w:ascii="Bookman Old Style" w:hAnsi="Bookman Old Style"/>
          <w:color w:val="7030A0"/>
          <w:sz w:val="24"/>
          <w:szCs w:val="24"/>
        </w:rPr>
      </w:pPr>
    </w:p>
    <w:p w14:paraId="377AB9E8" w14:textId="2A30A19E" w:rsidR="004741FC" w:rsidRPr="00986C14" w:rsidRDefault="004741FC" w:rsidP="0061528C">
      <w:pPr>
        <w:tabs>
          <w:tab w:val="left" w:pos="1080"/>
        </w:tabs>
        <w:rPr>
          <w:rFonts w:ascii="Bookman Old Style" w:hAnsi="Bookman Old Style"/>
          <w:color w:val="7030A0"/>
          <w:sz w:val="24"/>
          <w:szCs w:val="24"/>
        </w:rPr>
      </w:pPr>
      <w:r w:rsidRPr="00986C14">
        <w:rPr>
          <w:rFonts w:ascii="Bookman Old Style" w:hAnsi="Bookman Old Style"/>
          <w:color w:val="7030A0"/>
          <w:sz w:val="24"/>
          <w:szCs w:val="24"/>
        </w:rPr>
        <w:tab/>
        <w:t>(</w:t>
      </w:r>
      <w:r w:rsidR="0061528C">
        <w:rPr>
          <w:rFonts w:ascii="Bookman Old Style" w:hAnsi="Bookman Old Style"/>
          <w:color w:val="7030A0"/>
          <w:sz w:val="24"/>
          <w:szCs w:val="24"/>
        </w:rPr>
        <w:t>c</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T</w:t>
      </w:r>
      <w:r w:rsidRPr="00986C14">
        <w:rPr>
          <w:rFonts w:ascii="Bookman Old Style" w:hAnsi="Bookman Old Style"/>
          <w:color w:val="7030A0"/>
          <w:sz w:val="24"/>
          <w:szCs w:val="24"/>
        </w:rPr>
        <w:t>he proposed grading, excavations, new construction and substantial improvements do not aggravate the existing hazard by creating either on-site or off-site disturbances</w:t>
      </w:r>
      <w:r w:rsidR="00FE6710" w:rsidRPr="00986C14">
        <w:rPr>
          <w:rFonts w:ascii="Bookman Old Style" w:hAnsi="Bookman Old Style"/>
          <w:color w:val="7030A0"/>
          <w:sz w:val="24"/>
          <w:szCs w:val="24"/>
        </w:rPr>
        <w:t>;</w:t>
      </w:r>
      <w:r w:rsidRPr="00986C14">
        <w:rPr>
          <w:rFonts w:ascii="Bookman Old Style" w:hAnsi="Bookman Old Style"/>
          <w:color w:val="7030A0"/>
          <w:sz w:val="24"/>
          <w:szCs w:val="24"/>
        </w:rPr>
        <w:t xml:space="preserve"> and</w:t>
      </w:r>
    </w:p>
    <w:p w14:paraId="3EA2516A" w14:textId="77777777" w:rsidR="0061528C" w:rsidRDefault="0061528C" w:rsidP="0061528C">
      <w:pPr>
        <w:tabs>
          <w:tab w:val="left" w:pos="1080"/>
        </w:tabs>
        <w:rPr>
          <w:rFonts w:ascii="Bookman Old Style" w:hAnsi="Bookman Old Style"/>
          <w:color w:val="7030A0"/>
          <w:sz w:val="24"/>
          <w:szCs w:val="24"/>
        </w:rPr>
      </w:pPr>
    </w:p>
    <w:p w14:paraId="7A3AC58E" w14:textId="605C2A04" w:rsidR="004741FC" w:rsidRPr="00986C14" w:rsidRDefault="004741FC" w:rsidP="0061528C">
      <w:pPr>
        <w:tabs>
          <w:tab w:val="left" w:pos="1080"/>
        </w:tabs>
        <w:rPr>
          <w:rFonts w:ascii="Bookman Old Style" w:hAnsi="Bookman Old Style"/>
          <w:color w:val="7030A0"/>
          <w:sz w:val="24"/>
          <w:szCs w:val="24"/>
        </w:rPr>
      </w:pPr>
      <w:r w:rsidRPr="00986C14">
        <w:rPr>
          <w:rFonts w:ascii="Bookman Old Style" w:hAnsi="Bookman Old Style"/>
          <w:color w:val="7030A0"/>
          <w:sz w:val="24"/>
          <w:szCs w:val="24"/>
        </w:rPr>
        <w:tab/>
        <w:t>(</w:t>
      </w:r>
      <w:r w:rsidR="0061528C">
        <w:rPr>
          <w:rFonts w:ascii="Bookman Old Style" w:hAnsi="Bookman Old Style"/>
          <w:color w:val="7030A0"/>
          <w:sz w:val="24"/>
          <w:szCs w:val="24"/>
        </w:rPr>
        <w:t>d</w:t>
      </w:r>
      <w:r w:rsidRPr="00986C14">
        <w:rPr>
          <w:rFonts w:ascii="Bookman Old Style" w:hAnsi="Bookman Old Style"/>
          <w:color w:val="7030A0"/>
          <w:sz w:val="24"/>
          <w:szCs w:val="24"/>
        </w:rPr>
        <w:t xml:space="preserve">) </w:t>
      </w:r>
      <w:r w:rsidR="00FE6710" w:rsidRPr="00986C14">
        <w:rPr>
          <w:rFonts w:ascii="Bookman Old Style" w:hAnsi="Bookman Old Style"/>
          <w:color w:val="7030A0"/>
          <w:sz w:val="24"/>
          <w:szCs w:val="24"/>
        </w:rPr>
        <w:t>D</w:t>
      </w:r>
      <w:r w:rsidRPr="00986C14">
        <w:rPr>
          <w:rFonts w:ascii="Bookman Old Style" w:hAnsi="Bookman Old Style"/>
          <w:color w:val="7030A0"/>
          <w:sz w:val="24"/>
          <w:szCs w:val="24"/>
        </w:rPr>
        <w:t>rainage, planting, watering and maintenance be such as not to endanger slope stability.</w:t>
      </w:r>
    </w:p>
    <w:p w14:paraId="28EAE170" w14:textId="77777777" w:rsidR="0061528C" w:rsidRDefault="0061528C" w:rsidP="0061528C">
      <w:pPr>
        <w:tabs>
          <w:tab w:val="left" w:pos="450"/>
        </w:tabs>
        <w:rPr>
          <w:rFonts w:ascii="Bookman Old Style" w:hAnsi="Bookman Old Style"/>
          <w:color w:val="7030A0"/>
          <w:sz w:val="24"/>
          <w:szCs w:val="24"/>
        </w:rPr>
      </w:pPr>
    </w:p>
    <w:p w14:paraId="633A5514" w14:textId="741A1D81" w:rsidR="004741FC" w:rsidRPr="00986C14" w:rsidRDefault="004741FC" w:rsidP="0061528C">
      <w:pPr>
        <w:tabs>
          <w:tab w:val="left" w:pos="450"/>
        </w:tabs>
        <w:rPr>
          <w:rFonts w:ascii="Bookman Old Style" w:hAnsi="Bookman Old Style"/>
          <w:color w:val="7030A0"/>
          <w:sz w:val="24"/>
          <w:szCs w:val="24"/>
        </w:rPr>
      </w:pPr>
      <w:r w:rsidRPr="00986C14">
        <w:rPr>
          <w:rFonts w:ascii="Bookman Old Style" w:hAnsi="Bookman Old Style"/>
          <w:color w:val="7030A0"/>
          <w:sz w:val="24"/>
          <w:szCs w:val="24"/>
        </w:rPr>
        <w:tab/>
        <w:t>(</w:t>
      </w:r>
      <w:r w:rsidR="005C39FF">
        <w:rPr>
          <w:rFonts w:ascii="Bookman Old Style" w:hAnsi="Bookman Old Style"/>
          <w:color w:val="7030A0"/>
          <w:sz w:val="24"/>
          <w:szCs w:val="24"/>
        </w:rPr>
        <w:t>5</w:t>
      </w:r>
      <w:r w:rsidRPr="00986C14">
        <w:rPr>
          <w:rFonts w:ascii="Bookman Old Style" w:hAnsi="Bookman Old Style"/>
          <w:color w:val="7030A0"/>
          <w:sz w:val="24"/>
          <w:szCs w:val="24"/>
        </w:rPr>
        <w:t>) Determine whether the proposed site alterations and improvements will be reasonably safe from flood-related erosion and will not cause flood-related erosion hazards or otherwise aggravate the existing flood-related erosion hazard; and</w:t>
      </w:r>
    </w:p>
    <w:p w14:paraId="423F124D" w14:textId="77777777" w:rsidR="0061528C" w:rsidRDefault="0061528C" w:rsidP="0061528C">
      <w:pPr>
        <w:tabs>
          <w:tab w:val="left" w:pos="450"/>
        </w:tabs>
        <w:rPr>
          <w:rFonts w:ascii="Bookman Old Style" w:hAnsi="Bookman Old Style"/>
          <w:color w:val="7030A0"/>
          <w:sz w:val="24"/>
          <w:szCs w:val="24"/>
        </w:rPr>
      </w:pPr>
    </w:p>
    <w:p w14:paraId="4FDEBE60" w14:textId="64C74576" w:rsidR="004741FC" w:rsidRPr="00986C14" w:rsidRDefault="00F71401" w:rsidP="00F71401">
      <w:pPr>
        <w:tabs>
          <w:tab w:val="left" w:pos="0"/>
          <w:tab w:val="left" w:pos="1080"/>
        </w:tabs>
        <w:rPr>
          <w:rFonts w:ascii="Bookman Old Style" w:hAnsi="Bookman Old Style"/>
          <w:color w:val="7030A0"/>
          <w:sz w:val="24"/>
          <w:szCs w:val="24"/>
        </w:rPr>
      </w:pPr>
      <w:r>
        <w:rPr>
          <w:rFonts w:ascii="Bookman Old Style" w:hAnsi="Bookman Old Style"/>
          <w:color w:val="7030A0"/>
          <w:sz w:val="24"/>
          <w:szCs w:val="24"/>
        </w:rPr>
        <w:tab/>
      </w:r>
      <w:r w:rsidR="004741FC" w:rsidRPr="00986C14">
        <w:rPr>
          <w:rFonts w:ascii="Bookman Old Style" w:hAnsi="Bookman Old Style"/>
          <w:color w:val="7030A0"/>
          <w:sz w:val="24"/>
          <w:szCs w:val="24"/>
        </w:rPr>
        <w:t>(a) If a proposed improvement is found to be in the path of flood-related erosion or to increase the erosion hazard, require the improvement to be relocated or adequate protective measures to be taken which will not aggravate the existing erosion hazard.</w:t>
      </w:r>
    </w:p>
    <w:p w14:paraId="2F3A481C" w14:textId="77777777" w:rsidR="00313CB9" w:rsidRDefault="00313CB9" w:rsidP="0061528C">
      <w:pPr>
        <w:pStyle w:val="BodyText"/>
      </w:pPr>
    </w:p>
    <w:p w14:paraId="69ED2ED7" w14:textId="77777777" w:rsidR="00313CB9" w:rsidRPr="0061528C" w:rsidRDefault="00313CB9" w:rsidP="0061528C">
      <w:pPr>
        <w:pStyle w:val="NoSpacing"/>
        <w:rPr>
          <w:b/>
          <w:bCs/>
        </w:rPr>
      </w:pPr>
      <w:r w:rsidRPr="0061528C">
        <w:rPr>
          <w:b/>
          <w:bCs/>
        </w:rPr>
        <w:t xml:space="preserve">SECTION D.  </w:t>
      </w:r>
      <w:r w:rsidRPr="0061528C">
        <w:rPr>
          <w:b/>
          <w:bCs/>
          <w:u w:val="thick"/>
        </w:rPr>
        <w:t>VARIANCE PROCEDURES</w:t>
      </w:r>
    </w:p>
    <w:p w14:paraId="4B2AD1AF" w14:textId="77777777" w:rsidR="00313CB9" w:rsidRDefault="00313CB9" w:rsidP="0061528C">
      <w:pPr>
        <w:pStyle w:val="NoSpacing"/>
      </w:pPr>
    </w:p>
    <w:p w14:paraId="44BB0FC6" w14:textId="77777777" w:rsidR="00313CB9" w:rsidRDefault="00313CB9" w:rsidP="0061528C">
      <w:pPr>
        <w:pStyle w:val="NoSpacing"/>
      </w:pPr>
      <w:r>
        <w:tab/>
        <w:t>(1) The Appeal Board, as established by the community, shall hear and render judgment on requests for variances from the requirements of this ordinance.</w:t>
      </w:r>
    </w:p>
    <w:p w14:paraId="5758F9AB" w14:textId="77777777" w:rsidR="00313CB9" w:rsidRDefault="00313CB9" w:rsidP="0061528C">
      <w:pPr>
        <w:pStyle w:val="NoSpacing"/>
      </w:pPr>
    </w:p>
    <w:p w14:paraId="0B6EEDB1" w14:textId="6952EE53"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(2) The Appeal Board shall hear and render judgment on an appeal only when it is alleged </w:t>
      </w:r>
      <w:r w:rsidR="00CE2DFD">
        <w:rPr>
          <w:rFonts w:ascii="Bookman Old Style" w:hAnsi="Bookman Old Style"/>
          <w:sz w:val="24"/>
        </w:rPr>
        <w:t xml:space="preserve">that </w:t>
      </w:r>
      <w:r>
        <w:rPr>
          <w:rFonts w:ascii="Bookman Old Style" w:hAnsi="Bookman Old Style"/>
          <w:sz w:val="24"/>
        </w:rPr>
        <w:t xml:space="preserve">there is an error in any requirement, decision, or determination made by the </w:t>
      </w:r>
      <w:r w:rsidR="00064606">
        <w:rPr>
          <w:rFonts w:ascii="Bookman Old Style" w:hAnsi="Bookman Old Style"/>
          <w:sz w:val="24"/>
        </w:rPr>
        <w:t>Flood</w:t>
      </w:r>
      <w:r w:rsidR="00350A74">
        <w:rPr>
          <w:rFonts w:ascii="Bookman Old Style" w:hAnsi="Bookman Old Style"/>
          <w:sz w:val="24"/>
        </w:rPr>
        <w:t>p</w:t>
      </w:r>
      <w:r w:rsidR="00064606">
        <w:rPr>
          <w:rFonts w:ascii="Bookman Old Style" w:hAnsi="Bookman Old Style"/>
          <w:sz w:val="24"/>
        </w:rPr>
        <w:t>lain</w:t>
      </w:r>
      <w:r>
        <w:rPr>
          <w:rFonts w:ascii="Bookman Old Style" w:hAnsi="Bookman Old Style"/>
          <w:sz w:val="24"/>
        </w:rPr>
        <w:t xml:space="preserve"> Administrator in the enforcement or administration of this ordinance.</w:t>
      </w:r>
    </w:p>
    <w:p w14:paraId="39A1473D" w14:textId="77777777" w:rsidR="00313CB9" w:rsidRDefault="00313CB9">
      <w:pPr>
        <w:pStyle w:val="EndnoteText"/>
        <w:tabs>
          <w:tab w:val="left" w:pos="480"/>
          <w:tab w:val="left" w:pos="1080"/>
        </w:tabs>
        <w:suppressAutoHyphens/>
        <w:rPr>
          <w:rFonts w:ascii="Bookman Old Style" w:hAnsi="Bookman Old Style"/>
        </w:rPr>
      </w:pPr>
    </w:p>
    <w:p w14:paraId="7B36C1E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(3) Any person or persons aggrieved by the decision of the Appeal Board may appeal such decision in the courts of competent jurisdiction.</w:t>
      </w:r>
    </w:p>
    <w:p w14:paraId="7EB8C2F4" w14:textId="77777777" w:rsidR="00313CB9" w:rsidRDefault="00313CB9">
      <w:pPr>
        <w:tabs>
          <w:tab w:val="left" w:pos="480"/>
          <w:tab w:val="left" w:pos="1080"/>
        </w:tabs>
        <w:suppressAutoHyphens/>
        <w:rPr>
          <w:rFonts w:ascii="Bookman Old Style" w:hAnsi="Bookman Old Style"/>
          <w:sz w:val="24"/>
        </w:rPr>
      </w:pPr>
    </w:p>
    <w:p w14:paraId="111C1257" w14:textId="06D3AB51"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(4) The </w:t>
      </w:r>
      <w:r w:rsidR="00064606">
        <w:rPr>
          <w:rFonts w:ascii="Bookman Old Style" w:hAnsi="Bookman Old Style"/>
          <w:sz w:val="24"/>
        </w:rPr>
        <w:t>Flood</w:t>
      </w:r>
      <w:r w:rsidR="00350A74">
        <w:rPr>
          <w:rFonts w:ascii="Bookman Old Style" w:hAnsi="Bookman Old Style"/>
          <w:sz w:val="24"/>
        </w:rPr>
        <w:t>p</w:t>
      </w:r>
      <w:r w:rsidR="00064606">
        <w:rPr>
          <w:rFonts w:ascii="Bookman Old Style" w:hAnsi="Bookman Old Style"/>
          <w:sz w:val="24"/>
        </w:rPr>
        <w:t>lain</w:t>
      </w:r>
      <w:r>
        <w:rPr>
          <w:rFonts w:ascii="Bookman Old Style" w:hAnsi="Bookman Old Style"/>
          <w:sz w:val="24"/>
        </w:rPr>
        <w:t xml:space="preserve"> Administrator shall maintain a record of all actions involving an appeal and shall report variances to the Federal Emergency Management Agency upon request.</w:t>
      </w:r>
    </w:p>
    <w:p w14:paraId="7CF84548" w14:textId="77777777" w:rsidR="00313CB9" w:rsidRDefault="00313CB9">
      <w:pPr>
        <w:tabs>
          <w:tab w:val="left" w:pos="480"/>
          <w:tab w:val="left" w:pos="1080"/>
        </w:tabs>
        <w:suppressAutoHyphens/>
        <w:rPr>
          <w:rFonts w:ascii="Bookman Old Style" w:hAnsi="Bookman Old Style"/>
          <w:sz w:val="24"/>
        </w:rPr>
      </w:pPr>
    </w:p>
    <w:p w14:paraId="01BC41E4" w14:textId="49EC6CF4"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1C7023">
        <w:rPr>
          <w:rFonts w:ascii="Bookman Old Style" w:hAnsi="Bookman Old Style"/>
          <w:sz w:val="24"/>
        </w:rPr>
        <w:t>5</w:t>
      </w:r>
      <w:r>
        <w:rPr>
          <w:rFonts w:ascii="Bookman Old Style" w:hAnsi="Bookman Old Style"/>
          <w:sz w:val="24"/>
        </w:rPr>
        <w:t>) Variances may be issued for new construction and substantial improvements to be erected on a lot of 1/2</w:t>
      </w:r>
      <w:r w:rsidR="00FE6710">
        <w:rPr>
          <w:rFonts w:ascii="Bookman Old Style" w:hAnsi="Bookman Old Style"/>
          <w:sz w:val="24"/>
        </w:rPr>
        <w:t>-</w:t>
      </w:r>
      <w:r>
        <w:rPr>
          <w:rFonts w:ascii="Bookman Old Style" w:hAnsi="Bookman Old Style"/>
          <w:sz w:val="24"/>
        </w:rPr>
        <w:t xml:space="preserve">acre or less in size contiguous to and surrounded by lots with existing structures constructed below the base flood level, providing the relevant factors in Section C (2) of this Article have </w:t>
      </w:r>
      <w:r>
        <w:rPr>
          <w:rFonts w:ascii="Bookman Old Style" w:hAnsi="Bookman Old Style"/>
          <w:sz w:val="24"/>
        </w:rPr>
        <w:lastRenderedPageBreak/>
        <w:t>been fully considered.  As the lot size increases beyond 1/2</w:t>
      </w:r>
      <w:r w:rsidR="00FE6710">
        <w:rPr>
          <w:rFonts w:ascii="Bookman Old Style" w:hAnsi="Bookman Old Style"/>
          <w:sz w:val="24"/>
        </w:rPr>
        <w:t>-</w:t>
      </w:r>
      <w:r>
        <w:rPr>
          <w:rFonts w:ascii="Bookman Old Style" w:hAnsi="Bookman Old Style"/>
          <w:sz w:val="24"/>
        </w:rPr>
        <w:t>acre, the technical justification required for issuing the variance increases.</w:t>
      </w:r>
    </w:p>
    <w:p w14:paraId="2E386CC5" w14:textId="77777777" w:rsidR="00313CB9" w:rsidRDefault="00313CB9">
      <w:pPr>
        <w:tabs>
          <w:tab w:val="left" w:pos="480"/>
          <w:tab w:val="left" w:pos="1080"/>
        </w:tabs>
        <w:suppressAutoHyphens/>
        <w:rPr>
          <w:rFonts w:ascii="Bookman Old Style" w:hAnsi="Bookman Old Style"/>
          <w:sz w:val="24"/>
        </w:rPr>
      </w:pPr>
    </w:p>
    <w:p w14:paraId="45B18A19" w14:textId="0E1CA7E8"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1C7023">
        <w:rPr>
          <w:rFonts w:ascii="Bookman Old Style" w:hAnsi="Bookman Old Style"/>
          <w:sz w:val="24"/>
        </w:rPr>
        <w:t>6</w:t>
      </w:r>
      <w:r>
        <w:rPr>
          <w:rFonts w:ascii="Bookman Old Style" w:hAnsi="Bookman Old Style"/>
          <w:sz w:val="24"/>
        </w:rPr>
        <w:t>) Upon consideration of the factors noted above and the intent of this ordinance, the Appeal Board may attach such conditions to the granting of variances as it deems necessary to further the purpose and objectives of this ordinance (Article 1, Section C).</w:t>
      </w:r>
    </w:p>
    <w:p w14:paraId="470BCB55" w14:textId="77777777" w:rsidR="00313CB9" w:rsidRDefault="00313CB9">
      <w:pPr>
        <w:tabs>
          <w:tab w:val="left" w:pos="480"/>
          <w:tab w:val="left" w:pos="1080"/>
        </w:tabs>
        <w:suppressAutoHyphens/>
        <w:rPr>
          <w:rFonts w:ascii="Bookman Old Style" w:hAnsi="Bookman Old Style"/>
          <w:sz w:val="24"/>
        </w:rPr>
      </w:pPr>
    </w:p>
    <w:p w14:paraId="2A844516" w14:textId="7C622BE5"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1C7023">
        <w:rPr>
          <w:rFonts w:ascii="Bookman Old Style" w:hAnsi="Bookman Old Style"/>
          <w:sz w:val="24"/>
        </w:rPr>
        <w:t>7</w:t>
      </w:r>
      <w:r>
        <w:rPr>
          <w:rFonts w:ascii="Bookman Old Style" w:hAnsi="Bookman Old Style"/>
          <w:sz w:val="24"/>
        </w:rPr>
        <w:t>) Variances shall not be issued within any designated floodway if any increase in flood levels during the base flood discharge would result.</w:t>
      </w:r>
    </w:p>
    <w:p w14:paraId="2F5B223A" w14:textId="77777777" w:rsidR="00313CB9" w:rsidRDefault="00313CB9">
      <w:pPr>
        <w:tabs>
          <w:tab w:val="left" w:pos="480"/>
          <w:tab w:val="left" w:pos="1080"/>
        </w:tabs>
        <w:suppressAutoHyphens/>
        <w:rPr>
          <w:rFonts w:ascii="Bookman Old Style" w:hAnsi="Bookman Old Style"/>
          <w:sz w:val="24"/>
        </w:rPr>
      </w:pPr>
    </w:p>
    <w:p w14:paraId="563CDE9D" w14:textId="5D3AEE5F" w:rsidR="00863128" w:rsidRDefault="00863128" w:rsidP="00863128">
      <w:pPr>
        <w:tabs>
          <w:tab w:val="left" w:pos="480"/>
          <w:tab w:val="left" w:pos="1080"/>
        </w:tabs>
        <w:suppressAutoHyphens/>
        <w:rPr>
          <w:rFonts w:ascii="Bookman Old Style" w:hAnsi="Bookman Old Style"/>
          <w:sz w:val="24"/>
          <w:szCs w:val="24"/>
        </w:rPr>
      </w:pPr>
      <w:r>
        <w:rPr>
          <w:rFonts w:ascii="Bookman Old Style" w:hAnsi="Bookman Old Style"/>
          <w:sz w:val="24"/>
          <w:szCs w:val="24"/>
        </w:rPr>
        <w:tab/>
        <w:t>(</w:t>
      </w:r>
      <w:r w:rsidR="001C7023">
        <w:rPr>
          <w:rFonts w:ascii="Bookman Old Style" w:hAnsi="Bookman Old Style"/>
          <w:sz w:val="24"/>
          <w:szCs w:val="24"/>
        </w:rPr>
        <w:t>8</w:t>
      </w:r>
      <w:r>
        <w:rPr>
          <w:rFonts w:ascii="Bookman Old Style" w:hAnsi="Bookman Old Style"/>
          <w:sz w:val="24"/>
          <w:szCs w:val="24"/>
        </w:rPr>
        <w:t>)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78351B2D" w14:textId="77777777" w:rsidR="00313CB9" w:rsidRDefault="00313CB9">
      <w:pPr>
        <w:tabs>
          <w:tab w:val="left" w:pos="480"/>
          <w:tab w:val="left" w:pos="1080"/>
        </w:tabs>
        <w:suppressAutoHyphens/>
        <w:rPr>
          <w:rFonts w:ascii="Bookman Old Style" w:hAnsi="Bookman Old Style"/>
          <w:sz w:val="24"/>
        </w:rPr>
      </w:pPr>
    </w:p>
    <w:p w14:paraId="28608E00" w14:textId="38D787DB"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w:t>
      </w:r>
      <w:r w:rsidR="001C7023">
        <w:rPr>
          <w:rFonts w:ascii="Bookman Old Style" w:hAnsi="Bookman Old Style"/>
          <w:sz w:val="24"/>
        </w:rPr>
        <w:t>9</w:t>
      </w:r>
      <w:r>
        <w:rPr>
          <w:rFonts w:ascii="Bookman Old Style" w:hAnsi="Bookman Old Style"/>
          <w:sz w:val="24"/>
        </w:rPr>
        <w:t>) Prerequisites for granting variances:</w:t>
      </w:r>
    </w:p>
    <w:p w14:paraId="1B346B32" w14:textId="77777777" w:rsidR="00313CB9" w:rsidRDefault="00313CB9">
      <w:pPr>
        <w:tabs>
          <w:tab w:val="left" w:pos="480"/>
          <w:tab w:val="left" w:pos="1080"/>
        </w:tabs>
        <w:suppressAutoHyphens/>
        <w:rPr>
          <w:rFonts w:ascii="Bookman Old Style" w:hAnsi="Bookman Old Style"/>
          <w:sz w:val="24"/>
        </w:rPr>
      </w:pPr>
    </w:p>
    <w:p w14:paraId="450124CC"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(a) Variances shall only be issued upon a determination that the variance is the minimum necessary, considering the flood hazard, to afford relief.</w:t>
      </w:r>
    </w:p>
    <w:p w14:paraId="57ED7276" w14:textId="77777777" w:rsidR="00313CB9" w:rsidRDefault="00313CB9">
      <w:pPr>
        <w:tabs>
          <w:tab w:val="left" w:pos="480"/>
          <w:tab w:val="left" w:pos="1080"/>
        </w:tabs>
        <w:suppressAutoHyphens/>
        <w:rPr>
          <w:rFonts w:ascii="Bookman Old Style" w:hAnsi="Bookman Old Style"/>
          <w:sz w:val="24"/>
        </w:rPr>
      </w:pPr>
    </w:p>
    <w:p w14:paraId="4B4CF63A" w14:textId="5B4A915D" w:rsidR="00DA445C"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Variances shall only be issued upon:</w:t>
      </w:r>
    </w:p>
    <w:p w14:paraId="628EF558" w14:textId="77777777" w:rsidR="00DA445C" w:rsidRDefault="00DA445C">
      <w:pPr>
        <w:tabs>
          <w:tab w:val="left" w:pos="480"/>
          <w:tab w:val="left" w:pos="1080"/>
        </w:tabs>
        <w:suppressAutoHyphens/>
        <w:rPr>
          <w:rFonts w:ascii="Bookman Old Style" w:hAnsi="Bookman Old Style"/>
          <w:sz w:val="24"/>
        </w:rPr>
      </w:pPr>
    </w:p>
    <w:p w14:paraId="21672EDA" w14:textId="14091208" w:rsidR="00DA445C" w:rsidRDefault="00DA445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00313CB9">
        <w:rPr>
          <w:rFonts w:ascii="Bookman Old Style" w:hAnsi="Bookman Old Style"/>
          <w:sz w:val="24"/>
        </w:rPr>
        <w:t xml:space="preserve">(i) </w:t>
      </w:r>
      <w:r>
        <w:rPr>
          <w:rFonts w:ascii="Bookman Old Style" w:hAnsi="Bookman Old Style"/>
          <w:sz w:val="24"/>
        </w:rPr>
        <w:t>S</w:t>
      </w:r>
      <w:r w:rsidR="00313CB9">
        <w:rPr>
          <w:rFonts w:ascii="Bookman Old Style" w:hAnsi="Bookman Old Style"/>
          <w:sz w:val="24"/>
        </w:rPr>
        <w:t>howing a good and sufficient cause;</w:t>
      </w:r>
    </w:p>
    <w:p w14:paraId="0E7D1AAB" w14:textId="77777777" w:rsidR="00DA445C" w:rsidRDefault="00DA445C">
      <w:pPr>
        <w:tabs>
          <w:tab w:val="left" w:pos="480"/>
          <w:tab w:val="left" w:pos="1080"/>
        </w:tabs>
        <w:suppressAutoHyphens/>
        <w:rPr>
          <w:rFonts w:ascii="Bookman Old Style" w:hAnsi="Bookman Old Style"/>
          <w:sz w:val="24"/>
        </w:rPr>
      </w:pPr>
    </w:p>
    <w:p w14:paraId="7074D1CF" w14:textId="3B058AAF" w:rsidR="00DA445C" w:rsidRDefault="00DA445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00313CB9">
        <w:rPr>
          <w:rFonts w:ascii="Bookman Old Style" w:hAnsi="Bookman Old Style"/>
          <w:sz w:val="24"/>
        </w:rPr>
        <w:t xml:space="preserve">(ii) </w:t>
      </w:r>
      <w:r>
        <w:rPr>
          <w:rFonts w:ascii="Bookman Old Style" w:hAnsi="Bookman Old Style"/>
          <w:sz w:val="24"/>
        </w:rPr>
        <w:t>A</w:t>
      </w:r>
      <w:r w:rsidR="00313CB9">
        <w:rPr>
          <w:rFonts w:ascii="Bookman Old Style" w:hAnsi="Bookman Old Style"/>
          <w:sz w:val="24"/>
        </w:rPr>
        <w:t xml:space="preserve"> determination that failure to grant the variance would result in exceptional hardship to the applicant</w:t>
      </w:r>
      <w:r w:rsidR="00FE6710">
        <w:rPr>
          <w:rFonts w:ascii="Bookman Old Style" w:hAnsi="Bookman Old Style"/>
          <w:sz w:val="24"/>
        </w:rPr>
        <w:t>;</w:t>
      </w:r>
      <w:r w:rsidR="00313CB9">
        <w:rPr>
          <w:rFonts w:ascii="Bookman Old Style" w:hAnsi="Bookman Old Style"/>
          <w:sz w:val="24"/>
        </w:rPr>
        <w:t xml:space="preserve"> and</w:t>
      </w:r>
    </w:p>
    <w:p w14:paraId="4CA1DB2C" w14:textId="77777777" w:rsidR="00DA445C" w:rsidRDefault="00DA445C">
      <w:pPr>
        <w:tabs>
          <w:tab w:val="left" w:pos="480"/>
          <w:tab w:val="left" w:pos="1080"/>
        </w:tabs>
        <w:suppressAutoHyphens/>
        <w:rPr>
          <w:rFonts w:ascii="Bookman Old Style" w:hAnsi="Bookman Old Style"/>
          <w:sz w:val="24"/>
        </w:rPr>
      </w:pPr>
    </w:p>
    <w:p w14:paraId="78621341" w14:textId="5EA623E1" w:rsidR="00313CB9" w:rsidRDefault="00DA445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00313CB9">
        <w:rPr>
          <w:rFonts w:ascii="Bookman Old Style" w:hAnsi="Bookman Old Style"/>
          <w:sz w:val="24"/>
        </w:rPr>
        <w:t xml:space="preserve">(iii) </w:t>
      </w:r>
      <w:r>
        <w:rPr>
          <w:rFonts w:ascii="Bookman Old Style" w:hAnsi="Bookman Old Style"/>
          <w:sz w:val="24"/>
        </w:rPr>
        <w:t>A</w:t>
      </w:r>
      <w:r w:rsidR="00313CB9">
        <w:rPr>
          <w:rFonts w:ascii="Bookman Old Style" w:hAnsi="Bookman Old Style"/>
          <w:sz w:val="24"/>
        </w:rPr>
        <w:t xml:space="preserve"> determination that the granting of a variance will not result in increased flood heights, additional threats to public safety</w:t>
      </w:r>
      <w:r w:rsidR="00FE6710">
        <w:rPr>
          <w:rFonts w:ascii="Bookman Old Style" w:hAnsi="Bookman Old Style"/>
          <w:sz w:val="24"/>
        </w:rPr>
        <w:t xml:space="preserve"> or</w:t>
      </w:r>
      <w:r w:rsidR="00313CB9">
        <w:rPr>
          <w:rFonts w:ascii="Bookman Old Style" w:hAnsi="Bookman Old Style"/>
          <w:sz w:val="24"/>
        </w:rPr>
        <w:t xml:space="preserve"> extraordinary public expense, create nuisances, cause fraud on or victimization of the public or conflict with existing local laws or ordinances.</w:t>
      </w:r>
    </w:p>
    <w:p w14:paraId="65899082" w14:textId="77777777" w:rsidR="00313CB9" w:rsidRDefault="00313CB9">
      <w:pPr>
        <w:tabs>
          <w:tab w:val="left" w:pos="480"/>
          <w:tab w:val="left" w:pos="1080"/>
        </w:tabs>
        <w:suppressAutoHyphens/>
        <w:rPr>
          <w:rFonts w:ascii="Bookman Old Style" w:hAnsi="Bookman Old Style"/>
          <w:sz w:val="24"/>
        </w:rPr>
      </w:pPr>
    </w:p>
    <w:p w14:paraId="6979BAA5" w14:textId="0BE082AD"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(c) Any applica</w:t>
      </w:r>
      <w:r w:rsidR="004D208D">
        <w:rPr>
          <w:rFonts w:ascii="Bookman Old Style" w:hAnsi="Bookman Old Style"/>
          <w:sz w:val="24"/>
        </w:rPr>
        <w:t>n</w:t>
      </w:r>
      <w:r>
        <w:rPr>
          <w:rFonts w:ascii="Bookman Old Style" w:hAnsi="Bookman Old Style"/>
          <w:sz w:val="24"/>
        </w:rPr>
        <w:t xml:space="preserve">t to </w:t>
      </w:r>
      <w:r w:rsidR="004D208D">
        <w:rPr>
          <w:rFonts w:ascii="Bookman Old Style" w:hAnsi="Bookman Old Style"/>
          <w:sz w:val="24"/>
        </w:rPr>
        <w:t>whom</w:t>
      </w:r>
      <w:r>
        <w:rPr>
          <w:rFonts w:ascii="Bookman Old Style" w:hAnsi="Bookman Old Style"/>
          <w:sz w:val="24"/>
        </w:rPr>
        <w:t xml:space="preserve">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14:paraId="7DFA2999" w14:textId="77777777" w:rsidR="00313CB9" w:rsidRDefault="00313CB9">
      <w:pPr>
        <w:pStyle w:val="EndnoteText"/>
        <w:tabs>
          <w:tab w:val="left" w:pos="480"/>
          <w:tab w:val="left" w:pos="1080"/>
        </w:tabs>
        <w:suppressAutoHyphens/>
        <w:rPr>
          <w:rFonts w:ascii="Bookman Old Style" w:hAnsi="Bookman Old Style"/>
        </w:rPr>
      </w:pPr>
    </w:p>
    <w:p w14:paraId="011AD4BD" w14:textId="26BB5372" w:rsidR="00BA5999" w:rsidRDefault="00313CB9">
      <w:pPr>
        <w:tabs>
          <w:tab w:val="left" w:pos="480"/>
          <w:tab w:val="left" w:pos="1080"/>
        </w:tabs>
        <w:suppressAutoHyphens/>
        <w:rPr>
          <w:rFonts w:ascii="Bookman Old Style" w:hAnsi="Bookman Old Style"/>
          <w:sz w:val="24"/>
        </w:rPr>
      </w:pPr>
      <w:r>
        <w:rPr>
          <w:rFonts w:ascii="Bookman Old Style" w:hAnsi="Bookman Old Style"/>
          <w:sz w:val="24"/>
        </w:rPr>
        <w:tab/>
      </w:r>
      <w:r w:rsidR="00863128">
        <w:rPr>
          <w:rFonts w:ascii="Bookman Old Style" w:hAnsi="Bookman Old Style"/>
          <w:sz w:val="24"/>
          <w:szCs w:val="24"/>
        </w:rPr>
        <w:t>(</w:t>
      </w:r>
      <w:r w:rsidR="001C7023">
        <w:rPr>
          <w:rFonts w:ascii="Bookman Old Style" w:hAnsi="Bookman Old Style"/>
          <w:sz w:val="24"/>
          <w:szCs w:val="24"/>
        </w:rPr>
        <w:t>10</w:t>
      </w:r>
      <w:r w:rsidR="00863128">
        <w:rPr>
          <w:rFonts w:ascii="Bookman Old Style" w:hAnsi="Bookman Old Style"/>
          <w:sz w:val="24"/>
          <w:szCs w:val="24"/>
        </w:rPr>
        <w:t xml:space="preserve">) </w:t>
      </w:r>
      <w:r>
        <w:rPr>
          <w:rFonts w:ascii="Bookman Old Style" w:hAnsi="Bookman Old Style"/>
          <w:sz w:val="24"/>
        </w:rPr>
        <w:t>Variances may be issued by a community for new construction and substantial improvements and for other development necessary for the conduct of a functionally dependent use</w:t>
      </w:r>
      <w:r w:rsidR="00FE6710">
        <w:rPr>
          <w:rFonts w:ascii="Bookman Old Style" w:hAnsi="Bookman Old Style"/>
          <w:sz w:val="24"/>
        </w:rPr>
        <w:t>,</w:t>
      </w:r>
      <w:r>
        <w:rPr>
          <w:rFonts w:ascii="Bookman Old Style" w:hAnsi="Bookman Old Style"/>
          <w:sz w:val="24"/>
        </w:rPr>
        <w:t xml:space="preserve"> provided that</w:t>
      </w:r>
      <w:r w:rsidR="00BA5999">
        <w:rPr>
          <w:rFonts w:ascii="Bookman Old Style" w:hAnsi="Bookman Old Style"/>
          <w:sz w:val="24"/>
        </w:rPr>
        <w:t>:</w:t>
      </w:r>
    </w:p>
    <w:p w14:paraId="7D5FF767" w14:textId="77777777" w:rsidR="00BA5999" w:rsidRDefault="00BA5999">
      <w:pPr>
        <w:tabs>
          <w:tab w:val="left" w:pos="480"/>
          <w:tab w:val="left" w:pos="1080"/>
        </w:tabs>
        <w:suppressAutoHyphens/>
        <w:rPr>
          <w:rFonts w:ascii="Bookman Old Style" w:hAnsi="Bookman Old Style"/>
          <w:sz w:val="24"/>
        </w:rPr>
      </w:pPr>
    </w:p>
    <w:p w14:paraId="65A312B8" w14:textId="7B7CF4AF" w:rsidR="00BA5999" w:rsidRDefault="00BA5999">
      <w:pPr>
        <w:tabs>
          <w:tab w:val="left" w:pos="480"/>
          <w:tab w:val="left" w:pos="1080"/>
        </w:tabs>
        <w:suppressAutoHyphens/>
        <w:rPr>
          <w:rFonts w:ascii="Bookman Old Style" w:hAnsi="Bookman Old Style"/>
          <w:sz w:val="24"/>
        </w:rPr>
      </w:pPr>
      <w:r>
        <w:rPr>
          <w:rFonts w:ascii="Bookman Old Style" w:hAnsi="Bookman Old Style"/>
          <w:sz w:val="24"/>
        </w:rPr>
        <w:lastRenderedPageBreak/>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a</w:t>
      </w:r>
      <w:r w:rsidR="00313CB9">
        <w:rPr>
          <w:rFonts w:ascii="Bookman Old Style" w:hAnsi="Bookman Old Style"/>
          <w:sz w:val="24"/>
        </w:rPr>
        <w:t xml:space="preserve">) </w:t>
      </w:r>
      <w:r>
        <w:rPr>
          <w:rFonts w:ascii="Bookman Old Style" w:hAnsi="Bookman Old Style"/>
          <w:sz w:val="24"/>
        </w:rPr>
        <w:t>T</w:t>
      </w:r>
      <w:r w:rsidR="00313CB9">
        <w:rPr>
          <w:rFonts w:ascii="Bookman Old Style" w:hAnsi="Bookman Old Style"/>
          <w:sz w:val="24"/>
        </w:rPr>
        <w:t>he criteria outlined in Article 4, Section D (1-9) are met</w:t>
      </w:r>
      <w:r w:rsidR="00FE6710">
        <w:rPr>
          <w:rFonts w:ascii="Bookman Old Style" w:hAnsi="Bookman Old Style"/>
          <w:sz w:val="24"/>
        </w:rPr>
        <w:t>;</w:t>
      </w:r>
      <w:r w:rsidR="00313CB9">
        <w:rPr>
          <w:rFonts w:ascii="Bookman Old Style" w:hAnsi="Bookman Old Style"/>
          <w:sz w:val="24"/>
        </w:rPr>
        <w:t xml:space="preserve"> and</w:t>
      </w:r>
    </w:p>
    <w:p w14:paraId="3C11FC3A" w14:textId="77777777" w:rsidR="00BA5999" w:rsidRDefault="00BA5999">
      <w:pPr>
        <w:tabs>
          <w:tab w:val="left" w:pos="480"/>
          <w:tab w:val="left" w:pos="1080"/>
        </w:tabs>
        <w:suppressAutoHyphens/>
        <w:rPr>
          <w:rFonts w:ascii="Bookman Old Style" w:hAnsi="Bookman Old Style"/>
          <w:sz w:val="24"/>
        </w:rPr>
      </w:pPr>
    </w:p>
    <w:p w14:paraId="19061FAE" w14:textId="77777777" w:rsidR="00313CB9" w:rsidRDefault="00BA5999">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b</w:t>
      </w:r>
      <w:r w:rsidR="00313CB9">
        <w:rPr>
          <w:rFonts w:ascii="Bookman Old Style" w:hAnsi="Bookman Old Style"/>
          <w:sz w:val="24"/>
        </w:rPr>
        <w:t xml:space="preserve">) </w:t>
      </w:r>
      <w:r>
        <w:rPr>
          <w:rFonts w:ascii="Bookman Old Style" w:hAnsi="Bookman Old Style"/>
          <w:sz w:val="24"/>
        </w:rPr>
        <w:t>T</w:t>
      </w:r>
      <w:r w:rsidR="00313CB9">
        <w:rPr>
          <w:rFonts w:ascii="Bookman Old Style" w:hAnsi="Bookman Old Style"/>
          <w:sz w:val="24"/>
        </w:rPr>
        <w:t>he structure or other development is protected by methods that minimize flood damages during the base flood and create no additional threats to public safety.</w:t>
      </w:r>
    </w:p>
    <w:p w14:paraId="1AFA0B30" w14:textId="77777777" w:rsidR="00863128" w:rsidRDefault="00863128">
      <w:pPr>
        <w:tabs>
          <w:tab w:val="left" w:pos="480"/>
          <w:tab w:val="left" w:pos="1080"/>
        </w:tabs>
        <w:suppressAutoHyphens/>
        <w:rPr>
          <w:rFonts w:ascii="Bookman Old Style" w:hAnsi="Bookman Old Style"/>
          <w:sz w:val="24"/>
        </w:rPr>
      </w:pPr>
    </w:p>
    <w:p w14:paraId="058BF407" w14:textId="42D7B8C7"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t>(</w:t>
      </w:r>
      <w:r w:rsidR="001C7023" w:rsidRPr="002B5A29">
        <w:rPr>
          <w:rFonts w:ascii="Bookman Old Style" w:hAnsi="Bookman Old Style"/>
          <w:color w:val="7030A0"/>
          <w:sz w:val="24"/>
          <w:szCs w:val="24"/>
        </w:rPr>
        <w:t>11</w:t>
      </w:r>
      <w:r w:rsidRPr="002B5A29">
        <w:rPr>
          <w:rFonts w:ascii="Bookman Old Style" w:hAnsi="Bookman Old Style"/>
          <w:color w:val="7030A0"/>
          <w:sz w:val="24"/>
          <w:szCs w:val="24"/>
        </w:rPr>
        <w:t xml:space="preserve">) Variances </w:t>
      </w:r>
      <w:r w:rsidR="0077008D">
        <w:rPr>
          <w:rFonts w:ascii="Bookman Old Style" w:hAnsi="Bookman Old Style"/>
          <w:color w:val="7030A0"/>
          <w:sz w:val="24"/>
          <w:szCs w:val="24"/>
        </w:rPr>
        <w:t xml:space="preserve">may be issued </w:t>
      </w:r>
      <w:r w:rsidRPr="002B5A29">
        <w:rPr>
          <w:rFonts w:ascii="Bookman Old Style" w:hAnsi="Bookman Old Style"/>
          <w:color w:val="7030A0"/>
          <w:sz w:val="24"/>
          <w:szCs w:val="24"/>
        </w:rPr>
        <w:t>in flood-prone, mudslide (i.e., mudflow)-prone and flood-related</w:t>
      </w:r>
      <w:r w:rsidR="008A1D6F">
        <w:rPr>
          <w:rFonts w:ascii="Bookman Old Style" w:hAnsi="Bookman Old Style"/>
          <w:color w:val="7030A0"/>
          <w:sz w:val="24"/>
          <w:szCs w:val="24"/>
        </w:rPr>
        <w:t>,</w:t>
      </w:r>
      <w:r w:rsidRPr="002B5A29">
        <w:rPr>
          <w:rFonts w:ascii="Bookman Old Style" w:hAnsi="Bookman Old Style"/>
          <w:color w:val="7030A0"/>
          <w:sz w:val="24"/>
          <w:szCs w:val="24"/>
        </w:rPr>
        <w:t xml:space="preserve"> erosion</w:t>
      </w:r>
      <w:r w:rsidR="008A1D6F">
        <w:rPr>
          <w:rFonts w:ascii="Bookman Old Style" w:hAnsi="Bookman Old Style"/>
          <w:color w:val="7030A0"/>
          <w:sz w:val="24"/>
          <w:szCs w:val="24"/>
        </w:rPr>
        <w:t>-</w:t>
      </w:r>
      <w:r w:rsidRPr="002B5A29">
        <w:rPr>
          <w:rFonts w:ascii="Bookman Old Style" w:hAnsi="Bookman Old Style"/>
          <w:color w:val="7030A0"/>
          <w:sz w:val="24"/>
          <w:szCs w:val="24"/>
        </w:rPr>
        <w:t>prone communities</w:t>
      </w:r>
      <w:r w:rsidR="0077008D">
        <w:rPr>
          <w:rFonts w:ascii="Bookman Old Style" w:hAnsi="Bookman Old Style"/>
          <w:color w:val="7030A0"/>
          <w:sz w:val="24"/>
          <w:szCs w:val="24"/>
        </w:rPr>
        <w:t xml:space="preserve"> providing</w:t>
      </w:r>
      <w:r w:rsidRPr="002B5A29">
        <w:rPr>
          <w:rFonts w:ascii="Bookman Old Style" w:hAnsi="Bookman Old Style"/>
          <w:color w:val="7030A0"/>
          <w:sz w:val="24"/>
          <w:szCs w:val="24"/>
        </w:rPr>
        <w:t>:</w:t>
      </w:r>
    </w:p>
    <w:p w14:paraId="651D5DDF"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32A73018" w14:textId="03C3C73A"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(a) The requirement that each flood-prone, mudslide (i.e., mudflow)-prone and flood-related erosion prone community must adopt and submit adequate floodplain management regulations as a condition of initial and continued flood insurance eligibility is statutory and cannot be waived, and such regulations shall be adopted by a community within the time periods specified in 44 CFR </w:t>
      </w:r>
      <w:hyperlink r:id="rId19" w:history="1">
        <w:r w:rsidRPr="00A85BEE">
          <w:rPr>
            <w:rFonts w:ascii="Bookman Old Style" w:hAnsi="Bookman Old Style"/>
            <w:color w:val="0000FF"/>
            <w:sz w:val="24"/>
            <w:szCs w:val="24"/>
            <w:u w:val="single"/>
          </w:rPr>
          <w:t>§ 60.3</w:t>
        </w:r>
      </w:hyperlink>
      <w:r w:rsidRPr="002B5A29">
        <w:rPr>
          <w:rFonts w:ascii="Bookman Old Style" w:hAnsi="Bookman Old Style"/>
          <w:color w:val="7030A0"/>
          <w:sz w:val="24"/>
          <w:szCs w:val="24"/>
        </w:rPr>
        <w:t xml:space="preserve">, </w:t>
      </w:r>
      <w:hyperlink r:id="rId20" w:history="1">
        <w:r w:rsidRPr="00A85BEE">
          <w:rPr>
            <w:rFonts w:ascii="Bookman Old Style" w:hAnsi="Bookman Old Style"/>
            <w:color w:val="0000FF"/>
            <w:sz w:val="24"/>
            <w:szCs w:val="24"/>
            <w:u w:val="single"/>
          </w:rPr>
          <w:t>§ 60.4</w:t>
        </w:r>
      </w:hyperlink>
      <w:r w:rsidRPr="002B5A29">
        <w:rPr>
          <w:rFonts w:ascii="Bookman Old Style" w:hAnsi="Bookman Old Style"/>
          <w:color w:val="7030A0"/>
          <w:sz w:val="24"/>
          <w:szCs w:val="24"/>
        </w:rPr>
        <w:t xml:space="preserve"> or </w:t>
      </w:r>
      <w:hyperlink r:id="rId21" w:history="1">
        <w:r w:rsidRPr="00A85BEE">
          <w:rPr>
            <w:rFonts w:ascii="Bookman Old Style" w:hAnsi="Bookman Old Style"/>
            <w:color w:val="0000FF"/>
            <w:sz w:val="24"/>
            <w:szCs w:val="24"/>
            <w:u w:val="single"/>
          </w:rPr>
          <w:t>§ 60.5</w:t>
        </w:r>
      </w:hyperlink>
      <w:r w:rsidRPr="002B5A29">
        <w:rPr>
          <w:rFonts w:ascii="Bookman Old Style" w:hAnsi="Bookman Old Style"/>
          <w:color w:val="7030A0"/>
          <w:sz w:val="24"/>
          <w:szCs w:val="24"/>
        </w:rPr>
        <w:t xml:space="preserve">. </w:t>
      </w:r>
      <w:r w:rsidR="00FE6710" w:rsidRPr="002B5A29">
        <w:rPr>
          <w:rFonts w:ascii="Bookman Old Style" w:hAnsi="Bookman Old Style"/>
          <w:color w:val="7030A0"/>
          <w:sz w:val="24"/>
          <w:szCs w:val="24"/>
        </w:rPr>
        <w:t xml:space="preserve"> </w:t>
      </w:r>
      <w:r w:rsidRPr="002B5A29">
        <w:rPr>
          <w:rFonts w:ascii="Bookman Old Style" w:hAnsi="Bookman Old Style"/>
          <w:color w:val="7030A0"/>
          <w:sz w:val="24"/>
          <w:szCs w:val="24"/>
        </w:rPr>
        <w:t xml:space="preserve">However, certain exceptions from the standards contained in this subpart may be permitted where the Federal Insurance Administrator recognizes that, because of extraordinary circumstances, local conditions may render the application of certain standards the cause for </w:t>
      </w:r>
      <w:r w:rsidR="003B309A" w:rsidRPr="002B5A29">
        <w:rPr>
          <w:rFonts w:ascii="Bookman Old Style" w:hAnsi="Bookman Old Style"/>
          <w:color w:val="7030A0"/>
          <w:sz w:val="24"/>
          <w:szCs w:val="24"/>
        </w:rPr>
        <w:t xml:space="preserve">exceptional </w:t>
      </w:r>
      <w:r w:rsidRPr="002B5A29">
        <w:rPr>
          <w:rFonts w:ascii="Bookman Old Style" w:hAnsi="Bookman Old Style"/>
          <w:color w:val="7030A0"/>
          <w:sz w:val="24"/>
          <w:szCs w:val="24"/>
        </w:rPr>
        <w:t xml:space="preserve">hardship and gross inequity for a particular community. </w:t>
      </w:r>
      <w:r w:rsidR="00FE6710" w:rsidRPr="002B5A29">
        <w:rPr>
          <w:rFonts w:ascii="Bookman Old Style" w:hAnsi="Bookman Old Style"/>
          <w:color w:val="7030A0"/>
          <w:sz w:val="24"/>
          <w:szCs w:val="24"/>
        </w:rPr>
        <w:t xml:space="preserve"> </w:t>
      </w:r>
      <w:r w:rsidRPr="002B5A29">
        <w:rPr>
          <w:rFonts w:ascii="Bookman Old Style" w:hAnsi="Bookman Old Style"/>
          <w:color w:val="7030A0"/>
          <w:sz w:val="24"/>
          <w:szCs w:val="24"/>
        </w:rPr>
        <w:t xml:space="preserve">Consequently, a community proposing the adoption of floodplain management regulations which vary from the standards set forth in 44 CFR </w:t>
      </w:r>
      <w:hyperlink r:id="rId22" w:history="1">
        <w:r w:rsidRPr="00A85BEE">
          <w:rPr>
            <w:rFonts w:ascii="Bookman Old Style" w:hAnsi="Bookman Old Style"/>
            <w:color w:val="0000FF"/>
            <w:sz w:val="24"/>
            <w:szCs w:val="24"/>
            <w:u w:val="single"/>
          </w:rPr>
          <w:t>§ 60.3</w:t>
        </w:r>
      </w:hyperlink>
      <w:r w:rsidRPr="002B5A29">
        <w:rPr>
          <w:rFonts w:ascii="Bookman Old Style" w:hAnsi="Bookman Old Style"/>
          <w:color w:val="7030A0"/>
          <w:sz w:val="24"/>
          <w:szCs w:val="24"/>
        </w:rPr>
        <w:t xml:space="preserve">, </w:t>
      </w:r>
      <w:hyperlink r:id="rId23" w:history="1">
        <w:r w:rsidRPr="00A85BEE">
          <w:rPr>
            <w:rFonts w:ascii="Bookman Old Style" w:hAnsi="Bookman Old Style"/>
            <w:color w:val="0000FF"/>
            <w:sz w:val="24"/>
            <w:szCs w:val="24"/>
            <w:u w:val="single"/>
          </w:rPr>
          <w:t>§ 60.4</w:t>
        </w:r>
      </w:hyperlink>
      <w:r w:rsidRPr="002B5A29">
        <w:rPr>
          <w:rFonts w:ascii="Bookman Old Style" w:hAnsi="Bookman Old Style"/>
          <w:color w:val="7030A0"/>
          <w:sz w:val="24"/>
          <w:szCs w:val="24"/>
        </w:rPr>
        <w:t xml:space="preserve"> or </w:t>
      </w:r>
      <w:hyperlink r:id="rId24" w:history="1">
        <w:r w:rsidRPr="00A85BEE">
          <w:rPr>
            <w:rFonts w:ascii="Bookman Old Style" w:hAnsi="Bookman Old Style"/>
            <w:color w:val="0000FF"/>
            <w:sz w:val="24"/>
            <w:szCs w:val="24"/>
            <w:u w:val="single"/>
          </w:rPr>
          <w:t>§ 60.5</w:t>
        </w:r>
      </w:hyperlink>
      <w:r w:rsidRPr="002B5A29">
        <w:rPr>
          <w:rFonts w:ascii="Bookman Old Style" w:hAnsi="Bookman Old Style"/>
          <w:color w:val="7030A0"/>
          <w:sz w:val="24"/>
          <w:szCs w:val="24"/>
        </w:rPr>
        <w:t xml:space="preserve"> shall explain in writing to the Federal Insurance Administrator the nature and extent of and the reasons for the exception request and shall include sufficient supporting economic, environmental, topographic, hydrologic and other scientific and technical data, and data with respect to the impact on public safety and the environment.</w:t>
      </w:r>
    </w:p>
    <w:p w14:paraId="52ECDAC4"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63916712" w14:textId="55EF4B87"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t>(b) The Federal Insurance Administrator shall prepare a Special Environmental Clearance to determine whether the proposal for an exception under Section D (10)</w:t>
      </w:r>
      <w:r w:rsidR="002F0F78">
        <w:rPr>
          <w:rFonts w:ascii="Bookman Old Style" w:hAnsi="Bookman Old Style"/>
          <w:color w:val="7030A0"/>
          <w:sz w:val="24"/>
          <w:szCs w:val="24"/>
        </w:rPr>
        <w:t xml:space="preserve"> </w:t>
      </w:r>
      <w:r w:rsidRPr="002B5A29">
        <w:rPr>
          <w:rFonts w:ascii="Bookman Old Style" w:hAnsi="Bookman Old Style"/>
          <w:color w:val="7030A0"/>
          <w:sz w:val="24"/>
          <w:szCs w:val="24"/>
        </w:rPr>
        <w:t xml:space="preserve">of this </w:t>
      </w:r>
      <w:r w:rsidR="00877A00">
        <w:rPr>
          <w:rFonts w:ascii="Bookman Old Style" w:hAnsi="Bookman Old Style"/>
          <w:color w:val="7030A0"/>
          <w:sz w:val="24"/>
          <w:szCs w:val="24"/>
        </w:rPr>
        <w:t>Article</w:t>
      </w:r>
      <w:r w:rsidR="00877A00" w:rsidRPr="002B5A29">
        <w:rPr>
          <w:rFonts w:ascii="Bookman Old Style" w:hAnsi="Bookman Old Style"/>
          <w:color w:val="7030A0"/>
          <w:sz w:val="24"/>
          <w:szCs w:val="24"/>
        </w:rPr>
        <w:t xml:space="preserve"> </w:t>
      </w:r>
      <w:r w:rsidRPr="002B5A29">
        <w:rPr>
          <w:rFonts w:ascii="Bookman Old Style" w:hAnsi="Bookman Old Style"/>
          <w:color w:val="7030A0"/>
          <w:sz w:val="24"/>
          <w:szCs w:val="24"/>
        </w:rPr>
        <w:t xml:space="preserve">will have significant impact on the human environment. </w:t>
      </w:r>
      <w:r w:rsidR="00DA5A21">
        <w:rPr>
          <w:rFonts w:ascii="Bookman Old Style" w:hAnsi="Bookman Old Style"/>
          <w:color w:val="7030A0"/>
          <w:sz w:val="24"/>
          <w:szCs w:val="24"/>
        </w:rPr>
        <w:t xml:space="preserve"> </w:t>
      </w:r>
      <w:r w:rsidRPr="002B5A29">
        <w:rPr>
          <w:rFonts w:ascii="Bookman Old Style" w:hAnsi="Bookman Old Style"/>
          <w:color w:val="7030A0"/>
          <w:sz w:val="24"/>
          <w:szCs w:val="24"/>
        </w:rPr>
        <w:t>The decision whether an Environmental Impact Statement</w:t>
      </w:r>
      <w:r w:rsidR="00FE6710" w:rsidRPr="002B5A29">
        <w:rPr>
          <w:rFonts w:ascii="Bookman Old Style" w:hAnsi="Bookman Old Style"/>
          <w:color w:val="7030A0"/>
          <w:sz w:val="24"/>
          <w:szCs w:val="24"/>
        </w:rPr>
        <w:t xml:space="preserve"> (EIS)</w:t>
      </w:r>
      <w:r w:rsidRPr="002B5A29">
        <w:rPr>
          <w:rFonts w:ascii="Bookman Old Style" w:hAnsi="Bookman Old Style"/>
          <w:color w:val="7030A0"/>
          <w:sz w:val="24"/>
          <w:szCs w:val="24"/>
        </w:rPr>
        <w:t xml:space="preserve"> or other environmental document will be prepared will be made in accordance with applicable environmental and historic preservation laws, regulations, Executive Orders and </w:t>
      </w:r>
      <w:r w:rsidR="00FE6710" w:rsidRPr="002B5A29">
        <w:rPr>
          <w:rFonts w:ascii="Bookman Old Style" w:hAnsi="Bookman Old Style"/>
          <w:color w:val="7030A0"/>
          <w:sz w:val="24"/>
          <w:szCs w:val="24"/>
        </w:rPr>
        <w:t>A</w:t>
      </w:r>
      <w:r w:rsidRPr="002B5A29">
        <w:rPr>
          <w:rFonts w:ascii="Bookman Old Style" w:hAnsi="Bookman Old Style"/>
          <w:color w:val="7030A0"/>
          <w:sz w:val="24"/>
          <w:szCs w:val="24"/>
        </w:rPr>
        <w:t xml:space="preserve">gency policy. </w:t>
      </w:r>
      <w:r w:rsidR="00DA5A21">
        <w:rPr>
          <w:rFonts w:ascii="Bookman Old Style" w:hAnsi="Bookman Old Style"/>
          <w:color w:val="7030A0"/>
          <w:sz w:val="24"/>
          <w:szCs w:val="24"/>
        </w:rPr>
        <w:t xml:space="preserve"> </w:t>
      </w:r>
      <w:r w:rsidRPr="002B5A29">
        <w:rPr>
          <w:rFonts w:ascii="Bookman Old Style" w:hAnsi="Bookman Old Style"/>
          <w:color w:val="7030A0"/>
          <w:sz w:val="24"/>
          <w:szCs w:val="24"/>
        </w:rPr>
        <w:t>Ninety</w:t>
      </w:r>
      <w:r w:rsidR="00FE6710" w:rsidRPr="002B5A29">
        <w:rPr>
          <w:rFonts w:ascii="Bookman Old Style" w:hAnsi="Bookman Old Style"/>
          <w:color w:val="7030A0"/>
          <w:sz w:val="24"/>
          <w:szCs w:val="24"/>
        </w:rPr>
        <w:t xml:space="preserve"> (90)</w:t>
      </w:r>
      <w:r w:rsidRPr="002B5A29">
        <w:rPr>
          <w:rFonts w:ascii="Bookman Old Style" w:hAnsi="Bookman Old Style"/>
          <w:color w:val="7030A0"/>
          <w:sz w:val="24"/>
          <w:szCs w:val="24"/>
        </w:rPr>
        <w:t xml:space="preserve"> or more days may be required for an environmental quality clearance if the proposed exception will have significant impact on the human environment thereby requiring an EIS.</w:t>
      </w:r>
    </w:p>
    <w:p w14:paraId="5C2BFD85"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1EA9CB4F" w14:textId="76B99ECA"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t>(</w:t>
      </w:r>
      <w:r w:rsidR="00694067" w:rsidRPr="002B5A29">
        <w:rPr>
          <w:rFonts w:ascii="Bookman Old Style" w:hAnsi="Bookman Old Style"/>
          <w:color w:val="7030A0"/>
          <w:sz w:val="24"/>
          <w:szCs w:val="24"/>
        </w:rPr>
        <w:t>12</w:t>
      </w:r>
      <w:r w:rsidRPr="002B5A29">
        <w:rPr>
          <w:rFonts w:ascii="Bookman Old Style" w:hAnsi="Bookman Old Style"/>
          <w:color w:val="7030A0"/>
          <w:sz w:val="24"/>
          <w:szCs w:val="24"/>
        </w:rPr>
        <w:t xml:space="preserve">) Variances </w:t>
      </w:r>
      <w:r w:rsidR="00122558">
        <w:rPr>
          <w:rFonts w:ascii="Bookman Old Style" w:hAnsi="Bookman Old Style"/>
          <w:color w:val="7030A0"/>
          <w:sz w:val="24"/>
          <w:szCs w:val="24"/>
        </w:rPr>
        <w:t>may be issued</w:t>
      </w:r>
      <w:r w:rsidRPr="002B5A29">
        <w:rPr>
          <w:rFonts w:ascii="Bookman Old Style" w:hAnsi="Bookman Old Style"/>
          <w:color w:val="7030A0"/>
          <w:sz w:val="24"/>
          <w:szCs w:val="24"/>
        </w:rPr>
        <w:t xml:space="preserve"> for accessory and agricultural structures.  A variance is authorized to be issued for the construction or substantial improvement of at-grade accessory structures and at-grade agricultural structures provided the requirements of this section are satisfied:</w:t>
      </w:r>
    </w:p>
    <w:p w14:paraId="72E95011"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7BB1891E" w14:textId="4A0D9E19"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(a) </w:t>
      </w:r>
      <w:r w:rsidRPr="00DB11EA">
        <w:rPr>
          <w:rFonts w:ascii="Bookman Old Style" w:hAnsi="Bookman Old Style"/>
          <w:b/>
          <w:bCs/>
          <w:color w:val="7030A0"/>
          <w:sz w:val="24"/>
          <w:szCs w:val="24"/>
        </w:rPr>
        <w:t>Accessory structures</w:t>
      </w:r>
      <w:r w:rsidRPr="002B5A29">
        <w:rPr>
          <w:rFonts w:ascii="Bookman Old Style" w:hAnsi="Bookman Old Style"/>
          <w:color w:val="7030A0"/>
          <w:sz w:val="24"/>
          <w:szCs w:val="24"/>
        </w:rPr>
        <w:t>.  A determination that the proposed accessory structure:</w:t>
      </w:r>
    </w:p>
    <w:p w14:paraId="64E6484B"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717063F2" w14:textId="7BA86F32"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lastRenderedPageBreak/>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 Represents minimal investment and has low damage potential (amount of physical damage, contents damage and loss of function).</w:t>
      </w:r>
    </w:p>
    <w:p w14:paraId="7FB74108"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3446D581" w14:textId="08BEB40C" w:rsidR="00FE6710" w:rsidRPr="002B5A29" w:rsidRDefault="00FE6710" w:rsidP="00FE6710">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 Is larger than the size limits specified in</w:t>
      </w:r>
      <w:r w:rsidR="00CA427B" w:rsidRPr="002B5A29">
        <w:rPr>
          <w:rFonts w:ascii="Bookman Old Style" w:hAnsi="Bookman Old Style"/>
          <w:color w:val="7030A0"/>
          <w:sz w:val="24"/>
          <w:szCs w:val="24"/>
        </w:rPr>
        <w:t xml:space="preserve"> Article 5, Section B </w:t>
      </w:r>
      <w:r w:rsidR="00CA427B" w:rsidRPr="001D39F1">
        <w:rPr>
          <w:rFonts w:ascii="Bookman Old Style" w:hAnsi="Bookman Old Style"/>
          <w:color w:val="7030A0"/>
          <w:sz w:val="24"/>
          <w:szCs w:val="24"/>
        </w:rPr>
        <w:t>(6)(e)</w:t>
      </w:r>
      <w:r w:rsidR="00693702" w:rsidRPr="001D39F1">
        <w:rPr>
          <w:rFonts w:ascii="Bookman Old Style" w:hAnsi="Bookman Old Style"/>
          <w:color w:val="7030A0"/>
          <w:sz w:val="24"/>
          <w:szCs w:val="24"/>
        </w:rPr>
        <w:t xml:space="preserve"> </w:t>
      </w:r>
      <w:r w:rsidR="00B15196" w:rsidRPr="001D39F1">
        <w:rPr>
          <w:rFonts w:ascii="Bookman Old Style" w:hAnsi="Bookman Old Style"/>
          <w:color w:val="7030A0"/>
          <w:sz w:val="24"/>
          <w:szCs w:val="24"/>
        </w:rPr>
        <w:t xml:space="preserve">or Article 5, Section </w:t>
      </w:r>
      <w:r w:rsidR="001D39F1" w:rsidRPr="001D39F1">
        <w:rPr>
          <w:rFonts w:ascii="Bookman Old Style" w:hAnsi="Bookman Old Style"/>
          <w:color w:val="7030A0"/>
          <w:sz w:val="24"/>
          <w:szCs w:val="24"/>
        </w:rPr>
        <w:t>H</w:t>
      </w:r>
      <w:r w:rsidR="00B15196" w:rsidRPr="001D39F1">
        <w:rPr>
          <w:rFonts w:ascii="Bookman Old Style" w:hAnsi="Bookman Old Style"/>
          <w:color w:val="7030A0"/>
          <w:sz w:val="24"/>
          <w:szCs w:val="24"/>
        </w:rPr>
        <w:t xml:space="preserve"> (9)(</w:t>
      </w:r>
      <w:r w:rsidR="001D39F1" w:rsidRPr="001D39F1">
        <w:rPr>
          <w:rFonts w:ascii="Bookman Old Style" w:hAnsi="Bookman Old Style"/>
          <w:color w:val="7030A0"/>
          <w:sz w:val="24"/>
          <w:szCs w:val="24"/>
        </w:rPr>
        <w:t>a</w:t>
      </w:r>
      <w:r w:rsidR="00B15196" w:rsidRPr="001D39F1">
        <w:rPr>
          <w:rFonts w:ascii="Bookman Old Style" w:hAnsi="Bookman Old Style"/>
          <w:color w:val="7030A0"/>
          <w:sz w:val="24"/>
          <w:szCs w:val="24"/>
        </w:rPr>
        <w:t>)</w:t>
      </w:r>
      <w:r w:rsidRPr="001D39F1">
        <w:rPr>
          <w:rFonts w:ascii="Bookman Old Style" w:hAnsi="Bookman Old Style"/>
          <w:color w:val="7030A0"/>
          <w:sz w:val="24"/>
          <w:szCs w:val="24"/>
        </w:rPr>
        <w:t>.</w:t>
      </w:r>
    </w:p>
    <w:p w14:paraId="1C798A9C"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7DC746DA" w14:textId="49D8D7AB"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(iii) Complies with the wet floodproofing construction requirements of paragraph Section D 1</w:t>
      </w:r>
      <w:r w:rsidR="00684214">
        <w:rPr>
          <w:rFonts w:ascii="Bookman Old Style" w:hAnsi="Bookman Old Style"/>
          <w:color w:val="7030A0"/>
          <w:sz w:val="24"/>
          <w:szCs w:val="24"/>
        </w:rPr>
        <w:t>2</w:t>
      </w:r>
      <w:r w:rsidRPr="002B5A29">
        <w:rPr>
          <w:rFonts w:ascii="Bookman Old Style" w:hAnsi="Bookman Old Style"/>
          <w:color w:val="7030A0"/>
          <w:sz w:val="24"/>
          <w:szCs w:val="24"/>
        </w:rPr>
        <w:t xml:space="preserve">(c) </w:t>
      </w:r>
      <w:r w:rsidR="00684214">
        <w:rPr>
          <w:rFonts w:ascii="Bookman Old Style" w:hAnsi="Bookman Old Style"/>
          <w:color w:val="7030A0"/>
          <w:sz w:val="24"/>
          <w:szCs w:val="24"/>
        </w:rPr>
        <w:t xml:space="preserve">of this </w:t>
      </w:r>
      <w:r w:rsidR="00403977">
        <w:rPr>
          <w:rFonts w:ascii="Bookman Old Style" w:hAnsi="Bookman Old Style"/>
          <w:color w:val="7030A0"/>
          <w:sz w:val="24"/>
          <w:szCs w:val="24"/>
        </w:rPr>
        <w:t>Article</w:t>
      </w:r>
      <w:r w:rsidRPr="002B5A29">
        <w:rPr>
          <w:rFonts w:ascii="Bookman Old Style" w:hAnsi="Bookman Old Style"/>
          <w:color w:val="7030A0"/>
          <w:sz w:val="24"/>
          <w:szCs w:val="24"/>
        </w:rPr>
        <w:t>.</w:t>
      </w:r>
    </w:p>
    <w:p w14:paraId="60F624A3"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5DE85C67" w14:textId="170DD7C6"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(b) </w:t>
      </w:r>
      <w:r w:rsidRPr="00DB11EA">
        <w:rPr>
          <w:rFonts w:ascii="Bookman Old Style" w:hAnsi="Bookman Old Style"/>
          <w:b/>
          <w:bCs/>
          <w:color w:val="7030A0"/>
          <w:sz w:val="24"/>
          <w:szCs w:val="24"/>
        </w:rPr>
        <w:t>Agricultural structures</w:t>
      </w:r>
      <w:r w:rsidRPr="002B5A29">
        <w:rPr>
          <w:rFonts w:ascii="Bookman Old Style" w:hAnsi="Bookman Old Style"/>
          <w:color w:val="7030A0"/>
          <w:sz w:val="24"/>
          <w:szCs w:val="24"/>
        </w:rPr>
        <w:t>.  A determination that the proposed agricultural structure:</w:t>
      </w:r>
    </w:p>
    <w:p w14:paraId="362DB76E"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12E2D2E7" w14:textId="091B8F3D"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 Is used exclusively in connection with the production, harvesting, storage, raising or drying of agricultural commodities and livestock, or storage of tools or equipment used in connection with these purposes or uses, and will be restricted to such exclusive uses.</w:t>
      </w:r>
    </w:p>
    <w:p w14:paraId="22C19687"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77B86BC4" w14:textId="0152D581"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 Has low damage potential (amount of physical damage, contents damage and loss of function).</w:t>
      </w:r>
    </w:p>
    <w:p w14:paraId="790B3D47"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3F3ACF65" w14:textId="61D56E22"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(iii) Does not increase risks and pose a danger to public health, safety and welfare if flooded and contents are released, including but not limited to the effects of flooding on manure storage, livestock confinement operations, liquified natural gas terminals and production and storage of highly volatile, toxic or water-reactive materials.</w:t>
      </w:r>
    </w:p>
    <w:p w14:paraId="4E33203F"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1A68E077" w14:textId="4D096141"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(iv) Is an aquaculture structure that is dependent on proximity to water if located in a coastal high-hazard area (Zones V, VE, V1-30 and VO).</w:t>
      </w:r>
    </w:p>
    <w:p w14:paraId="4477E4F6"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46977FE4" w14:textId="693D467C"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(v) Complies with the wet floodproofing construction requirements of </w:t>
      </w:r>
      <w:r w:rsidR="00D026AE">
        <w:rPr>
          <w:rFonts w:ascii="Bookman Old Style" w:hAnsi="Bookman Old Style"/>
          <w:color w:val="7030A0"/>
          <w:sz w:val="24"/>
          <w:szCs w:val="24"/>
        </w:rPr>
        <w:t xml:space="preserve">Article 4, </w:t>
      </w:r>
      <w:r w:rsidRPr="002B5A29">
        <w:rPr>
          <w:rFonts w:ascii="Bookman Old Style" w:hAnsi="Bookman Old Style"/>
          <w:color w:val="7030A0"/>
          <w:sz w:val="24"/>
          <w:szCs w:val="24"/>
        </w:rPr>
        <w:t>Section D 1</w:t>
      </w:r>
      <w:r w:rsidR="006903BE">
        <w:rPr>
          <w:rFonts w:ascii="Bookman Old Style" w:hAnsi="Bookman Old Style"/>
          <w:color w:val="7030A0"/>
          <w:sz w:val="24"/>
          <w:szCs w:val="24"/>
        </w:rPr>
        <w:t>2</w:t>
      </w:r>
      <w:r w:rsidRPr="002B5A29">
        <w:rPr>
          <w:rFonts w:ascii="Bookman Old Style" w:hAnsi="Bookman Old Style"/>
          <w:color w:val="7030A0"/>
          <w:sz w:val="24"/>
          <w:szCs w:val="24"/>
        </w:rPr>
        <w:t>(c) below.</w:t>
      </w:r>
    </w:p>
    <w:p w14:paraId="3D123574"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7E9984FE" w14:textId="6EC601F9"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(c) Wet floodproofing construction requirements. </w:t>
      </w:r>
      <w:r w:rsidR="00B764C9">
        <w:rPr>
          <w:rFonts w:ascii="Bookman Old Style" w:hAnsi="Bookman Old Style"/>
          <w:color w:val="7030A0"/>
          <w:sz w:val="24"/>
          <w:szCs w:val="24"/>
        </w:rPr>
        <w:t xml:space="preserve"> </w:t>
      </w:r>
      <w:r w:rsidRPr="002B5A29">
        <w:rPr>
          <w:rFonts w:ascii="Bookman Old Style" w:hAnsi="Bookman Old Style"/>
          <w:color w:val="7030A0"/>
          <w:sz w:val="24"/>
          <w:szCs w:val="24"/>
        </w:rPr>
        <w:t>Wet floodproofed structures shall:</w:t>
      </w:r>
    </w:p>
    <w:p w14:paraId="62900D04"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4B503F53" w14:textId="11AD01A7"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 Be anchored to resist flotation, collapse and lateral movement.</w:t>
      </w:r>
    </w:p>
    <w:p w14:paraId="609A2A11"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154CC2FE"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 Have flood damage-resistant materials below the base flood elevation in compliance with the requirements of Article 5 of this ordinance.</w:t>
      </w:r>
    </w:p>
    <w:p w14:paraId="3CE14491"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291054A8" w14:textId="6B9C709C"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(iii) Have mechanical, electrical and utility equipment in compliance with the requirements of Article 5 of this ordinance.</w:t>
      </w:r>
    </w:p>
    <w:p w14:paraId="728C6CAC"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p>
    <w:p w14:paraId="1031F2CE" w14:textId="77777777" w:rsidR="00863128" w:rsidRPr="002B5A29" w:rsidRDefault="00863128" w:rsidP="00863128">
      <w:pPr>
        <w:tabs>
          <w:tab w:val="left" w:pos="480"/>
          <w:tab w:val="left" w:pos="1080"/>
        </w:tabs>
        <w:suppressAutoHyphens/>
        <w:rPr>
          <w:rFonts w:ascii="Bookman Old Style" w:hAnsi="Bookman Old Style"/>
          <w:color w:val="7030A0"/>
          <w:sz w:val="24"/>
          <w:szCs w:val="24"/>
        </w:rPr>
      </w:pPr>
      <w:r w:rsidRPr="002B5A29">
        <w:rPr>
          <w:rFonts w:ascii="Bookman Old Style" w:hAnsi="Bookman Old Style"/>
          <w:color w:val="7030A0"/>
          <w:sz w:val="24"/>
          <w:szCs w:val="24"/>
        </w:rPr>
        <w:lastRenderedPageBreak/>
        <w:tab/>
      </w:r>
      <w:r w:rsidRPr="002B5A29">
        <w:rPr>
          <w:rFonts w:ascii="Bookman Old Style" w:hAnsi="Bookman Old Style"/>
          <w:color w:val="7030A0"/>
          <w:sz w:val="24"/>
          <w:szCs w:val="24"/>
        </w:rPr>
        <w:tab/>
      </w:r>
      <w:r w:rsidRPr="002B5A29">
        <w:rPr>
          <w:rFonts w:ascii="Bookman Old Style" w:hAnsi="Bookman Old Style"/>
          <w:color w:val="7030A0"/>
          <w:sz w:val="24"/>
          <w:szCs w:val="24"/>
        </w:rPr>
        <w:tab/>
        <w:t xml:space="preserve">(iv) In special flood hazard areas other than coastal high hazard areas, have flood openings in compliance with the requirements </w:t>
      </w:r>
      <w:r w:rsidR="00FE6710" w:rsidRPr="002B5A29">
        <w:rPr>
          <w:rFonts w:ascii="Bookman Old Style" w:hAnsi="Bookman Old Style"/>
          <w:color w:val="7030A0"/>
          <w:sz w:val="24"/>
          <w:szCs w:val="24"/>
        </w:rPr>
        <w:t xml:space="preserve">of </w:t>
      </w:r>
      <w:r w:rsidRPr="002B5A29">
        <w:rPr>
          <w:rFonts w:ascii="Bookman Old Style" w:hAnsi="Bookman Old Style"/>
          <w:color w:val="7030A0"/>
          <w:sz w:val="24"/>
          <w:szCs w:val="24"/>
        </w:rPr>
        <w:t>Article 5 of this ordinance.</w:t>
      </w:r>
    </w:p>
    <w:p w14:paraId="7BFE551C" w14:textId="77777777" w:rsidR="00BA5999" w:rsidRPr="0023789A" w:rsidRDefault="00BA5999" w:rsidP="00A351F1">
      <w:pPr>
        <w:pStyle w:val="NoSpacing"/>
      </w:pPr>
    </w:p>
    <w:p w14:paraId="671409C8" w14:textId="77777777" w:rsidR="00BA5999" w:rsidRDefault="00BA5999" w:rsidP="00A351F1">
      <w:pPr>
        <w:pStyle w:val="NoSpacing"/>
      </w:pPr>
    </w:p>
    <w:p w14:paraId="06C82C2E" w14:textId="77777777" w:rsidR="00313CB9" w:rsidRDefault="00313CB9" w:rsidP="00A351F1">
      <w:pPr>
        <w:pStyle w:val="Heading1"/>
      </w:pPr>
      <w:r>
        <w:t>ARTICLE 5</w:t>
      </w:r>
    </w:p>
    <w:p w14:paraId="48F2EC69" w14:textId="77777777" w:rsidR="00313CB9" w:rsidRDefault="00313CB9" w:rsidP="00A351F1">
      <w:pPr>
        <w:pStyle w:val="Heading1"/>
      </w:pPr>
    </w:p>
    <w:p w14:paraId="2A64610C" w14:textId="0F7F05D1" w:rsidR="00313CB9" w:rsidRDefault="00313CB9" w:rsidP="00A351F1">
      <w:pPr>
        <w:pStyle w:val="Heading1"/>
      </w:pPr>
      <w:r>
        <w:t>PROVISIONS FOR FLOOD HAZARD REDUCTION</w:t>
      </w:r>
    </w:p>
    <w:p w14:paraId="67EBC839" w14:textId="77777777" w:rsidR="00313CB9" w:rsidRDefault="00313CB9" w:rsidP="00A351F1">
      <w:pPr>
        <w:pStyle w:val="Heading1"/>
      </w:pPr>
    </w:p>
    <w:p w14:paraId="5B6D1BC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A.  </w:t>
      </w:r>
      <w:r>
        <w:rPr>
          <w:rFonts w:ascii="Bookman Old Style" w:hAnsi="Bookman Old Style"/>
          <w:b/>
          <w:sz w:val="24"/>
          <w:u w:val="single"/>
        </w:rPr>
        <w:t>GENERAL STANDARDS</w:t>
      </w:r>
    </w:p>
    <w:p w14:paraId="03CEAE48" w14:textId="77777777" w:rsidR="00313CB9" w:rsidRDefault="00313CB9">
      <w:pPr>
        <w:pStyle w:val="BodyText"/>
      </w:pPr>
    </w:p>
    <w:p w14:paraId="2B00BA9A" w14:textId="6B990795" w:rsidR="00313CB9" w:rsidRDefault="00313CB9">
      <w:pPr>
        <w:pStyle w:val="BodyText"/>
      </w:pPr>
      <w:r>
        <w:t>In all areas of special flood hazard the following provisions are required for all new construction and substantial improvements:</w:t>
      </w:r>
    </w:p>
    <w:p w14:paraId="5603737F" w14:textId="77777777" w:rsidR="00313CB9" w:rsidRDefault="00313CB9">
      <w:pPr>
        <w:tabs>
          <w:tab w:val="left" w:pos="480"/>
          <w:tab w:val="left" w:pos="1080"/>
        </w:tabs>
        <w:suppressAutoHyphens/>
        <w:rPr>
          <w:rFonts w:ascii="Bookman Old Style" w:hAnsi="Bookman Old Style"/>
          <w:sz w:val="24"/>
        </w:rPr>
      </w:pPr>
    </w:p>
    <w:p w14:paraId="5D72A8E6"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(1) All new construction or substantial improvements shall be designed (or modified) and adequately anchored to prevent flotation, collapse </w:t>
      </w:r>
      <w:r w:rsidR="00622443">
        <w:rPr>
          <w:rFonts w:ascii="Bookman Old Style" w:hAnsi="Bookman Old Style"/>
          <w:sz w:val="24"/>
        </w:rPr>
        <w:t>and</w:t>
      </w:r>
      <w:r>
        <w:rPr>
          <w:rFonts w:ascii="Bookman Old Style" w:hAnsi="Bookman Old Style"/>
          <w:sz w:val="24"/>
        </w:rPr>
        <w:t xml:space="preserve"> lateral movement of the structure resulting from hydrodynamic and hydrostatic loads, including the effects of buoyancy;</w:t>
      </w:r>
    </w:p>
    <w:p w14:paraId="12C670A0" w14:textId="77777777" w:rsidR="00313CB9" w:rsidRDefault="00313CB9">
      <w:pPr>
        <w:tabs>
          <w:tab w:val="left" w:pos="480"/>
          <w:tab w:val="left" w:pos="1080"/>
        </w:tabs>
        <w:suppressAutoHyphens/>
        <w:rPr>
          <w:rFonts w:ascii="Bookman Old Style" w:hAnsi="Bookman Old Style"/>
          <w:sz w:val="24"/>
        </w:rPr>
      </w:pPr>
    </w:p>
    <w:p w14:paraId="61DB6145"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(2) All new construction or substantial improvements shall be constructed by methods and practices that minimize flood damage;</w:t>
      </w:r>
    </w:p>
    <w:p w14:paraId="382F8848" w14:textId="77777777" w:rsidR="00313CB9" w:rsidRDefault="00313CB9">
      <w:pPr>
        <w:tabs>
          <w:tab w:val="left" w:pos="480"/>
          <w:tab w:val="left" w:pos="1080"/>
        </w:tabs>
        <w:suppressAutoHyphens/>
        <w:rPr>
          <w:rFonts w:ascii="Bookman Old Style" w:hAnsi="Bookman Old Style"/>
          <w:sz w:val="24"/>
        </w:rPr>
      </w:pPr>
    </w:p>
    <w:p w14:paraId="128C016F"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(3) All new construction or substantial improvements shall be constructed with materials resistant to flood </w:t>
      </w:r>
      <w:r w:rsidR="00B466CD">
        <w:rPr>
          <w:rFonts w:ascii="Bookman Old Style" w:hAnsi="Bookman Old Style"/>
          <w:sz w:val="24"/>
          <w:szCs w:val="24"/>
        </w:rPr>
        <w:t>damage</w:t>
      </w:r>
      <w:r w:rsidR="00434436">
        <w:rPr>
          <w:rFonts w:ascii="Bookman Old Style" w:hAnsi="Bookman Old Style"/>
          <w:sz w:val="24"/>
          <w:szCs w:val="24"/>
        </w:rPr>
        <w:t>;</w:t>
      </w:r>
      <w:r w:rsidR="00B466CD">
        <w:rPr>
          <w:rFonts w:ascii="Bookman Old Style" w:hAnsi="Bookman Old Style"/>
          <w:sz w:val="24"/>
          <w:szCs w:val="24"/>
        </w:rPr>
        <w:t xml:space="preserve"> </w:t>
      </w:r>
      <w:r w:rsidR="0060300D" w:rsidRPr="005143DF">
        <w:rPr>
          <w:rFonts w:ascii="Bookman Old Style" w:hAnsi="Bookman Old Style"/>
          <w:color w:val="7030A0"/>
          <w:sz w:val="24"/>
          <w:szCs w:val="24"/>
        </w:rPr>
        <w:t>only Class 4 and Class 5 materials are acceptable for areas below the base flood elevation in buildings in special flood hazard areas and coastal high hazard areas [</w:t>
      </w:r>
      <w:r w:rsidR="00B466CD" w:rsidRPr="005143DF">
        <w:rPr>
          <w:rFonts w:ascii="Bookman Old Style" w:hAnsi="Bookman Old Style"/>
          <w:color w:val="7030A0"/>
          <w:sz w:val="24"/>
          <w:szCs w:val="24"/>
        </w:rPr>
        <w:t>see NFIP Technical Bulletin 2, Flood Damage-Resistant Materials Requirements];</w:t>
      </w:r>
    </w:p>
    <w:p w14:paraId="201FB98C" w14:textId="77777777" w:rsidR="00313CB9" w:rsidRDefault="00313CB9">
      <w:pPr>
        <w:tabs>
          <w:tab w:val="left" w:pos="480"/>
          <w:tab w:val="left" w:pos="1080"/>
        </w:tabs>
        <w:suppressAutoHyphens/>
        <w:rPr>
          <w:rFonts w:ascii="Bookman Old Style" w:hAnsi="Bookman Old Style"/>
          <w:sz w:val="24"/>
        </w:rPr>
      </w:pPr>
    </w:p>
    <w:p w14:paraId="7C1DE880"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226D82FE" w14:textId="77777777" w:rsidR="00313CB9" w:rsidRDefault="00313CB9">
      <w:pPr>
        <w:tabs>
          <w:tab w:val="left" w:pos="480"/>
          <w:tab w:val="left" w:pos="1080"/>
        </w:tabs>
        <w:suppressAutoHyphens/>
        <w:rPr>
          <w:rFonts w:ascii="Bookman Old Style" w:hAnsi="Bookman Old Style"/>
          <w:sz w:val="24"/>
        </w:rPr>
      </w:pPr>
    </w:p>
    <w:p w14:paraId="5E4713ED"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(5) All new and replacement water supply systems shall be designed to minimize or eliminate infiltration of flood waters into the system;</w:t>
      </w:r>
    </w:p>
    <w:p w14:paraId="67D45A24" w14:textId="77777777" w:rsidR="00313CB9" w:rsidRDefault="00313CB9">
      <w:pPr>
        <w:tabs>
          <w:tab w:val="left" w:pos="480"/>
          <w:tab w:val="left" w:pos="1080"/>
        </w:tabs>
        <w:suppressAutoHyphens/>
        <w:rPr>
          <w:rFonts w:ascii="Bookman Old Style" w:hAnsi="Bookman Old Style"/>
          <w:sz w:val="24"/>
        </w:rPr>
      </w:pPr>
    </w:p>
    <w:p w14:paraId="5892F842" w14:textId="6E2EEF11"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(6) </w:t>
      </w:r>
      <w:r w:rsidR="00E17D72">
        <w:rPr>
          <w:rFonts w:ascii="Bookman Old Style" w:hAnsi="Bookman Old Style"/>
          <w:sz w:val="24"/>
        </w:rPr>
        <w:t>All n</w:t>
      </w:r>
      <w:r>
        <w:rPr>
          <w:rFonts w:ascii="Bookman Old Style" w:hAnsi="Bookman Old Style"/>
          <w:sz w:val="24"/>
        </w:rPr>
        <w:t xml:space="preserve">ew </w:t>
      </w:r>
      <w:r w:rsidR="00E17D72">
        <w:rPr>
          <w:rFonts w:ascii="Bookman Old Style" w:hAnsi="Bookman Old Style"/>
          <w:sz w:val="24"/>
        </w:rPr>
        <w:t>or</w:t>
      </w:r>
      <w:r>
        <w:rPr>
          <w:rFonts w:ascii="Bookman Old Style" w:hAnsi="Bookman Old Style"/>
          <w:sz w:val="24"/>
        </w:rPr>
        <w:t xml:space="preserve"> replacement sanitary sewage systems shall be designed to minimize or eliminate infiltration of flood waters into the system and discharge from the systems into flood waters; and</w:t>
      </w:r>
    </w:p>
    <w:p w14:paraId="194AEC5F" w14:textId="77777777" w:rsidR="00313CB9" w:rsidRDefault="00313CB9">
      <w:pPr>
        <w:tabs>
          <w:tab w:val="left" w:pos="480"/>
          <w:tab w:val="left" w:pos="1080"/>
        </w:tabs>
        <w:suppressAutoHyphens/>
        <w:rPr>
          <w:rFonts w:ascii="Bookman Old Style" w:hAnsi="Bookman Old Style"/>
          <w:sz w:val="24"/>
        </w:rPr>
      </w:pPr>
    </w:p>
    <w:p w14:paraId="6A5ABDAB" w14:textId="19966380"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(7) </w:t>
      </w:r>
      <w:r w:rsidR="006C6C34">
        <w:rPr>
          <w:rFonts w:ascii="Bookman Old Style" w:hAnsi="Bookman Old Style"/>
          <w:sz w:val="24"/>
        </w:rPr>
        <w:t>All new or replacement o</w:t>
      </w:r>
      <w:r>
        <w:rPr>
          <w:rFonts w:ascii="Bookman Old Style" w:hAnsi="Bookman Old Style"/>
          <w:sz w:val="24"/>
        </w:rPr>
        <w:t>n-site waste disposal systems shall be located to avoid impairment to them or contamination from them during flooding.</w:t>
      </w:r>
    </w:p>
    <w:p w14:paraId="362B3C10" w14:textId="77777777" w:rsidR="00313CB9" w:rsidRDefault="00313CB9">
      <w:pPr>
        <w:tabs>
          <w:tab w:val="left" w:pos="480"/>
          <w:tab w:val="left" w:pos="1080"/>
        </w:tabs>
        <w:suppressAutoHyphens/>
        <w:rPr>
          <w:rFonts w:ascii="Bookman Old Style" w:hAnsi="Bookman Old Style"/>
          <w:sz w:val="24"/>
        </w:rPr>
      </w:pPr>
    </w:p>
    <w:p w14:paraId="33ABFDB7"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lastRenderedPageBreak/>
        <w:t xml:space="preserve">SECTION B.  </w:t>
      </w:r>
      <w:r>
        <w:rPr>
          <w:rFonts w:ascii="Bookman Old Style" w:hAnsi="Bookman Old Style"/>
          <w:b/>
          <w:sz w:val="24"/>
          <w:u w:val="single"/>
        </w:rPr>
        <w:t>STANDARDS</w:t>
      </w:r>
      <w:r w:rsidR="00D259CC">
        <w:rPr>
          <w:rFonts w:ascii="Bookman Old Style" w:hAnsi="Bookman Old Style"/>
          <w:b/>
          <w:sz w:val="24"/>
          <w:u w:val="single"/>
        </w:rPr>
        <w:t xml:space="preserve"> FOR SPECIAL FLOOD HAZARD AREAS THAT ARE NOT COASTAL HIGH HAZARD AREAS</w:t>
      </w:r>
    </w:p>
    <w:p w14:paraId="68312F64" w14:textId="77777777" w:rsidR="00313CB9" w:rsidRDefault="00313CB9">
      <w:pPr>
        <w:tabs>
          <w:tab w:val="left" w:pos="480"/>
          <w:tab w:val="left" w:pos="1080"/>
        </w:tabs>
        <w:suppressAutoHyphens/>
        <w:rPr>
          <w:rFonts w:ascii="Bookman Old Style" w:hAnsi="Bookman Old Style"/>
          <w:sz w:val="24"/>
        </w:rPr>
      </w:pPr>
    </w:p>
    <w:p w14:paraId="41F40E55" w14:textId="78806A90" w:rsidR="00313CB9" w:rsidRDefault="00026E6C">
      <w:pPr>
        <w:pStyle w:val="BodyText"/>
      </w:pPr>
      <w:r w:rsidRPr="00CA1775">
        <w:rPr>
          <w:szCs w:val="24"/>
        </w:rPr>
        <w:t>In all areas of special flood hazard where base flood elevation data has been provided as set forth in (i) Article 3, Section B, (ii) Article 4, Section B (8), or (iii) Article 5, Section C (3), the following provisions are required:</w:t>
      </w:r>
    </w:p>
    <w:p w14:paraId="4AD6A826" w14:textId="77777777" w:rsidR="00313CB9" w:rsidRDefault="00313CB9">
      <w:pPr>
        <w:tabs>
          <w:tab w:val="left" w:pos="480"/>
          <w:tab w:val="left" w:pos="1080"/>
        </w:tabs>
        <w:suppressAutoHyphens/>
        <w:rPr>
          <w:rFonts w:ascii="Bookman Old Style" w:hAnsi="Bookman Old Style"/>
          <w:sz w:val="24"/>
        </w:rPr>
      </w:pPr>
    </w:p>
    <w:p w14:paraId="27FD8868" w14:textId="3AE01FBB" w:rsidR="00026E6C" w:rsidRDefault="00026E6C" w:rsidP="00026E6C">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(1) </w:t>
      </w:r>
      <w:r w:rsidRPr="2A3327B4">
        <w:rPr>
          <w:rFonts w:ascii="Bookman Old Style" w:hAnsi="Bookman Old Style"/>
          <w:b/>
          <w:bCs/>
          <w:sz w:val="24"/>
          <w:szCs w:val="24"/>
        </w:rPr>
        <w:t xml:space="preserve">Residential Construction – </w:t>
      </w:r>
      <w:r w:rsidRPr="00F30D4F">
        <w:rPr>
          <w:rFonts w:ascii="Bookman Old Style" w:hAnsi="Bookman Old Style"/>
          <w:sz w:val="24"/>
          <w:szCs w:val="24"/>
        </w:rPr>
        <w:t xml:space="preserve">all </w:t>
      </w:r>
      <w:r w:rsidRPr="001C2C0E">
        <w:rPr>
          <w:rFonts w:ascii="Bookman Old Style" w:hAnsi="Bookman Old Style"/>
          <w:sz w:val="24"/>
          <w:szCs w:val="24"/>
        </w:rPr>
        <w:t xml:space="preserve">new construction and substantial improvement of any residential structures </w:t>
      </w:r>
      <w:r w:rsidRPr="00F30D4F">
        <w:rPr>
          <w:rFonts w:ascii="Bookman Old Style" w:hAnsi="Bookman Old Style"/>
          <w:sz w:val="24"/>
          <w:szCs w:val="24"/>
        </w:rPr>
        <w:t xml:space="preserve">within Zones A1-30, AE, A and AH on the community’s FIRM </w:t>
      </w:r>
      <w:r>
        <w:rPr>
          <w:rFonts w:ascii="Bookman Old Style" w:hAnsi="Bookman Old Style"/>
          <w:sz w:val="24"/>
          <w:szCs w:val="24"/>
        </w:rPr>
        <w:t xml:space="preserve">shall have the lowest floor (including basement) elevated to </w:t>
      </w:r>
      <w:r w:rsidRPr="003E651E">
        <w:rPr>
          <w:rFonts w:ascii="Bookman Old Style" w:hAnsi="Bookman Old Style"/>
          <w:sz w:val="24"/>
          <w:szCs w:val="24"/>
        </w:rPr>
        <w:t>or above</w:t>
      </w:r>
      <w:r>
        <w:rPr>
          <w:rFonts w:ascii="Bookman Old Style" w:hAnsi="Bookman Old Style"/>
          <w:sz w:val="24"/>
          <w:szCs w:val="24"/>
        </w:rPr>
        <w:t xml:space="preserve"> the base flood elevation</w:t>
      </w:r>
      <w:r w:rsidRPr="002D18A3">
        <w:rPr>
          <w:rFonts w:ascii="Bookman Old Style" w:hAnsi="Bookman Old Style" w:cs="Courier New"/>
          <w:sz w:val="24"/>
          <w:szCs w:val="24"/>
        </w:rPr>
        <w:t>.</w:t>
      </w:r>
      <w:r w:rsidRPr="00434436">
        <w:rPr>
          <w:rFonts w:ascii="Bookman Old Style" w:hAnsi="Bookman Old Style"/>
          <w:sz w:val="24"/>
          <w:szCs w:val="24"/>
        </w:rPr>
        <w:t xml:space="preserve"> </w:t>
      </w:r>
      <w:r w:rsidR="00434436">
        <w:rPr>
          <w:rFonts w:ascii="Bookman Old Style" w:hAnsi="Bookman Old Style"/>
          <w:sz w:val="24"/>
          <w:szCs w:val="24"/>
        </w:rPr>
        <w:t xml:space="preserve"> </w:t>
      </w:r>
      <w:r w:rsidRPr="00434436">
        <w:rPr>
          <w:rFonts w:ascii="Bookman Old Style" w:hAnsi="Bookman Old Style"/>
          <w:sz w:val="24"/>
          <w:szCs w:val="24"/>
        </w:rPr>
        <w:t>A registered professional engineer, architect or land su</w:t>
      </w:r>
      <w:r>
        <w:rPr>
          <w:rFonts w:ascii="Bookman Old Style" w:hAnsi="Bookman Old Style"/>
          <w:sz w:val="24"/>
          <w:szCs w:val="24"/>
        </w:rPr>
        <w:t>rveyor shall submit a certification to the Flood</w:t>
      </w:r>
      <w:r w:rsidR="00350A74">
        <w:rPr>
          <w:rFonts w:ascii="Bookman Old Style" w:hAnsi="Bookman Old Style"/>
          <w:sz w:val="24"/>
          <w:szCs w:val="24"/>
        </w:rPr>
        <w:t>p</w:t>
      </w:r>
      <w:r>
        <w:rPr>
          <w:rFonts w:ascii="Bookman Old Style" w:hAnsi="Bookman Old Style"/>
          <w:sz w:val="24"/>
          <w:szCs w:val="24"/>
        </w:rPr>
        <w:t xml:space="preserve">lain Administrator that the standard of this subsection as proposed in </w:t>
      </w:r>
      <w:bookmarkStart w:id="27" w:name="_Hlk134695442"/>
      <w:r>
        <w:rPr>
          <w:rFonts w:ascii="Bookman Old Style" w:hAnsi="Bookman Old Style"/>
          <w:sz w:val="24"/>
          <w:szCs w:val="24"/>
        </w:rPr>
        <w:t>Article 4, Section C</w:t>
      </w:r>
      <w:bookmarkEnd w:id="27"/>
      <w:r>
        <w:rPr>
          <w:rFonts w:ascii="Bookman Old Style" w:hAnsi="Bookman Old Style"/>
          <w:sz w:val="24"/>
          <w:szCs w:val="24"/>
        </w:rPr>
        <w:t xml:space="preserve"> is satisfied.</w:t>
      </w:r>
    </w:p>
    <w:p w14:paraId="4466C603" w14:textId="77777777" w:rsidR="00313CB9" w:rsidRDefault="00313CB9">
      <w:pPr>
        <w:tabs>
          <w:tab w:val="left" w:pos="480"/>
          <w:tab w:val="left" w:pos="1080"/>
        </w:tabs>
        <w:suppressAutoHyphens/>
        <w:rPr>
          <w:rFonts w:ascii="Bookman Old Style" w:hAnsi="Bookman Old Style"/>
          <w:sz w:val="24"/>
        </w:rPr>
      </w:pPr>
    </w:p>
    <w:p w14:paraId="35C73ED3" w14:textId="591B8371" w:rsidR="00026E6C" w:rsidRDefault="00026E6C" w:rsidP="00026E6C">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(2) </w:t>
      </w:r>
      <w:r>
        <w:rPr>
          <w:rFonts w:ascii="Bookman Old Style" w:hAnsi="Bookman Old Style"/>
          <w:b/>
          <w:sz w:val="24"/>
          <w:szCs w:val="24"/>
        </w:rPr>
        <w:t>Non</w:t>
      </w:r>
      <w:r w:rsidR="001012BF">
        <w:rPr>
          <w:rFonts w:ascii="Bookman Old Style" w:hAnsi="Bookman Old Style"/>
          <w:b/>
          <w:sz w:val="24"/>
          <w:szCs w:val="24"/>
        </w:rPr>
        <w:t>-</w:t>
      </w:r>
      <w:r>
        <w:rPr>
          <w:rFonts w:ascii="Bookman Old Style" w:hAnsi="Bookman Old Style"/>
          <w:b/>
          <w:sz w:val="24"/>
          <w:szCs w:val="24"/>
        </w:rPr>
        <w:t xml:space="preserve">residential Construction – </w:t>
      </w:r>
      <w:r w:rsidRPr="00F30D4F">
        <w:rPr>
          <w:rFonts w:ascii="Bookman Old Style" w:hAnsi="Bookman Old Style"/>
          <w:bCs/>
          <w:sz w:val="24"/>
          <w:szCs w:val="24"/>
        </w:rPr>
        <w:t xml:space="preserve">all </w:t>
      </w:r>
      <w:r>
        <w:rPr>
          <w:rFonts w:ascii="Bookman Old Style" w:hAnsi="Bookman Old Style"/>
          <w:sz w:val="24"/>
          <w:szCs w:val="24"/>
        </w:rPr>
        <w:t xml:space="preserve">new construction and substantial improvements of any nonresidential structures </w:t>
      </w:r>
      <w:r w:rsidRPr="00F30D4F">
        <w:rPr>
          <w:rFonts w:ascii="Bookman Old Style" w:hAnsi="Bookman Old Style"/>
          <w:sz w:val="24"/>
          <w:szCs w:val="24"/>
        </w:rPr>
        <w:t xml:space="preserve">within Zones A1-30, AE, A and AH on the community’s FIRM </w:t>
      </w:r>
      <w:r>
        <w:rPr>
          <w:rFonts w:ascii="Bookman Old Style" w:hAnsi="Bookman Old Style"/>
          <w:sz w:val="24"/>
          <w:szCs w:val="24"/>
        </w:rPr>
        <w:t>shall</w:t>
      </w:r>
      <w:r w:rsidR="00ED73D5">
        <w:rPr>
          <w:rFonts w:ascii="Bookman Old Style" w:hAnsi="Bookman Old Style"/>
          <w:sz w:val="24"/>
          <w:szCs w:val="24"/>
        </w:rPr>
        <w:t>:</w:t>
      </w:r>
    </w:p>
    <w:p w14:paraId="37C20769" w14:textId="77777777" w:rsidR="00026E6C" w:rsidRDefault="00026E6C" w:rsidP="00026E6C">
      <w:pPr>
        <w:tabs>
          <w:tab w:val="left" w:pos="480"/>
          <w:tab w:val="left" w:pos="1080"/>
        </w:tabs>
        <w:suppressAutoHyphens/>
        <w:rPr>
          <w:rFonts w:ascii="Bookman Old Style" w:hAnsi="Bookman Old Style"/>
          <w:sz w:val="24"/>
          <w:szCs w:val="24"/>
        </w:rPr>
      </w:pPr>
    </w:p>
    <w:p w14:paraId="29A30A0F" w14:textId="68C4C328" w:rsidR="00026E6C" w:rsidRPr="001C2C0E" w:rsidRDefault="00026E6C" w:rsidP="00026E6C">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Pr="00F30D4F">
        <w:rPr>
          <w:rFonts w:ascii="Bookman Old Style" w:hAnsi="Bookman Old Style"/>
          <w:sz w:val="24"/>
          <w:szCs w:val="24"/>
        </w:rPr>
        <w:t>(a)</w:t>
      </w:r>
      <w:r w:rsidRPr="001C2C0E">
        <w:rPr>
          <w:rFonts w:ascii="Bookman Old Style" w:hAnsi="Bookman Old Style"/>
          <w:sz w:val="24"/>
          <w:szCs w:val="24"/>
        </w:rPr>
        <w:t xml:space="preserve"> Have the lowest floor (including basement) elevated to or above the base flood level</w:t>
      </w:r>
      <w:r w:rsidR="00434436" w:rsidRPr="001C2C0E">
        <w:rPr>
          <w:rFonts w:ascii="Bookman Old Style" w:hAnsi="Bookman Old Style"/>
          <w:sz w:val="24"/>
          <w:szCs w:val="24"/>
        </w:rPr>
        <w:t>;</w:t>
      </w:r>
      <w:r w:rsidRPr="001C2C0E">
        <w:rPr>
          <w:rFonts w:ascii="Bookman Old Style" w:hAnsi="Bookman Old Style"/>
          <w:sz w:val="24"/>
          <w:szCs w:val="24"/>
        </w:rPr>
        <w:t xml:space="preserve"> or</w:t>
      </w:r>
    </w:p>
    <w:p w14:paraId="6EC59CCA" w14:textId="77777777" w:rsidR="00026E6C" w:rsidRPr="001C2C0E" w:rsidRDefault="00026E6C" w:rsidP="00026E6C">
      <w:pPr>
        <w:tabs>
          <w:tab w:val="left" w:pos="480"/>
          <w:tab w:val="left" w:pos="1080"/>
        </w:tabs>
        <w:suppressAutoHyphens/>
        <w:rPr>
          <w:rFonts w:ascii="Bookman Old Style" w:hAnsi="Bookman Old Style"/>
          <w:sz w:val="24"/>
          <w:szCs w:val="24"/>
        </w:rPr>
      </w:pPr>
    </w:p>
    <w:p w14:paraId="269DE28D" w14:textId="24A9D431" w:rsidR="00026E6C" w:rsidRDefault="00026E6C" w:rsidP="00026E6C">
      <w:pPr>
        <w:tabs>
          <w:tab w:val="left" w:pos="480"/>
          <w:tab w:val="left" w:pos="1080"/>
        </w:tabs>
        <w:suppressAutoHyphens/>
        <w:rPr>
          <w:rFonts w:ascii="Bookman Old Style" w:hAnsi="Bookman Old Style"/>
          <w:sz w:val="24"/>
          <w:szCs w:val="24"/>
        </w:rPr>
      </w:pPr>
      <w:r w:rsidRPr="001C2C0E">
        <w:rPr>
          <w:rFonts w:ascii="Bookman Old Style" w:hAnsi="Bookman Old Style"/>
          <w:sz w:val="24"/>
          <w:szCs w:val="24"/>
        </w:rPr>
        <w:tab/>
      </w:r>
      <w:r w:rsidRPr="001C2C0E">
        <w:rPr>
          <w:rFonts w:ascii="Bookman Old Style" w:hAnsi="Bookman Old Style"/>
          <w:sz w:val="24"/>
          <w:szCs w:val="24"/>
        </w:rPr>
        <w:tab/>
      </w:r>
      <w:r w:rsidRPr="00F30D4F">
        <w:rPr>
          <w:rFonts w:ascii="Bookman Old Style" w:hAnsi="Bookman Old Style"/>
          <w:sz w:val="24"/>
          <w:szCs w:val="24"/>
        </w:rPr>
        <w:t>(b)</w:t>
      </w:r>
      <w:r w:rsidRPr="001C2C0E">
        <w:rPr>
          <w:rFonts w:ascii="Bookman Old Style" w:hAnsi="Bookman Old Style"/>
          <w:sz w:val="24"/>
          <w:szCs w:val="24"/>
        </w:rPr>
        <w:t xml:space="preserve"> Together with attendant utility and sanitary facilities, be designed so that below the base flood level the structure is watertight with walls substantially </w:t>
      </w:r>
      <w:r>
        <w:rPr>
          <w:rFonts w:ascii="Bookman Old Style" w:hAnsi="Bookman Old Style"/>
          <w:sz w:val="24"/>
          <w:szCs w:val="24"/>
        </w:rPr>
        <w:t>impermeable to the passage of water and with structural components having the capability of resisting hydrostatic and hydrodynamic loads and effects of buoyancy</w:t>
      </w:r>
      <w:r w:rsidR="00434436">
        <w:rPr>
          <w:rFonts w:ascii="Bookman Old Style" w:hAnsi="Bookman Old Style"/>
          <w:sz w:val="24"/>
          <w:szCs w:val="24"/>
        </w:rPr>
        <w:t>; and</w:t>
      </w:r>
    </w:p>
    <w:p w14:paraId="12091165" w14:textId="77777777" w:rsidR="00026E6C" w:rsidRDefault="00026E6C" w:rsidP="00026E6C">
      <w:pPr>
        <w:tabs>
          <w:tab w:val="left" w:pos="480"/>
          <w:tab w:val="left" w:pos="1080"/>
        </w:tabs>
        <w:suppressAutoHyphens/>
        <w:rPr>
          <w:rFonts w:ascii="Bookman Old Style" w:hAnsi="Bookman Old Style"/>
          <w:sz w:val="24"/>
          <w:szCs w:val="24"/>
        </w:rPr>
      </w:pPr>
    </w:p>
    <w:p w14:paraId="00ECFED3" w14:textId="223E27B5" w:rsidR="00026E6C" w:rsidRPr="00F30D4F" w:rsidRDefault="00026E6C" w:rsidP="00026E6C">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Pr="00F30D4F">
        <w:rPr>
          <w:rFonts w:ascii="Bookman Old Style" w:hAnsi="Bookman Old Style"/>
          <w:sz w:val="24"/>
          <w:szCs w:val="24"/>
        </w:rPr>
        <w:t>(c)</w:t>
      </w:r>
      <w:r w:rsidRPr="00624503">
        <w:rPr>
          <w:rFonts w:ascii="Bookman Old Style" w:hAnsi="Bookman Old Style"/>
          <w:sz w:val="24"/>
          <w:szCs w:val="24"/>
        </w:rPr>
        <w:t xml:space="preserve"> </w:t>
      </w:r>
      <w:r w:rsidRPr="00F30D4F">
        <w:rPr>
          <w:rFonts w:ascii="Bookman Old Style" w:hAnsi="Bookman Old Style"/>
          <w:sz w:val="24"/>
          <w:szCs w:val="24"/>
        </w:rPr>
        <w:t>Where a nonresidential structure is intended to be made watertight below the base flood elevation</w:t>
      </w:r>
      <w:r w:rsidR="00434436" w:rsidRPr="00F30D4F">
        <w:rPr>
          <w:rFonts w:ascii="Bookman Old Style" w:hAnsi="Bookman Old Style"/>
          <w:sz w:val="24"/>
          <w:szCs w:val="24"/>
        </w:rPr>
        <w:t>:</w:t>
      </w:r>
    </w:p>
    <w:p w14:paraId="1EF8A1CC" w14:textId="77777777" w:rsidR="00026E6C" w:rsidRPr="00F30D4F" w:rsidRDefault="00026E6C" w:rsidP="00026E6C">
      <w:pPr>
        <w:tabs>
          <w:tab w:val="left" w:pos="480"/>
          <w:tab w:val="left" w:pos="1080"/>
        </w:tabs>
        <w:suppressAutoHyphens/>
        <w:rPr>
          <w:rFonts w:ascii="Bookman Old Style" w:hAnsi="Bookman Old Style"/>
          <w:sz w:val="24"/>
          <w:szCs w:val="24"/>
        </w:rPr>
      </w:pPr>
    </w:p>
    <w:p w14:paraId="4363CAFA" w14:textId="62F57ED5" w:rsidR="00026E6C" w:rsidRPr="00F30D4F" w:rsidRDefault="00026E6C" w:rsidP="00026E6C">
      <w:pPr>
        <w:tabs>
          <w:tab w:val="left" w:pos="480"/>
          <w:tab w:val="left" w:pos="1080"/>
        </w:tabs>
        <w:suppressAutoHyphens/>
        <w:rPr>
          <w:rFonts w:ascii="Bookman Old Style" w:hAnsi="Bookman Old Style"/>
          <w:sz w:val="24"/>
          <w:szCs w:val="24"/>
        </w:rPr>
      </w:pPr>
      <w:r w:rsidRPr="00F30D4F">
        <w:rPr>
          <w:rFonts w:ascii="Bookman Old Style" w:hAnsi="Bookman Old Style"/>
          <w:sz w:val="24"/>
          <w:szCs w:val="24"/>
        </w:rPr>
        <w:tab/>
      </w:r>
      <w:r w:rsidRPr="00F30D4F">
        <w:rPr>
          <w:rFonts w:ascii="Bookman Old Style" w:hAnsi="Bookman Old Style"/>
          <w:sz w:val="24"/>
          <w:szCs w:val="24"/>
        </w:rPr>
        <w:tab/>
      </w:r>
      <w:r w:rsidRPr="00F30D4F">
        <w:rPr>
          <w:rFonts w:ascii="Bookman Old Style" w:hAnsi="Bookman Old Style"/>
          <w:sz w:val="24"/>
          <w:szCs w:val="24"/>
        </w:rPr>
        <w:tab/>
        <w:t>(i) A</w:t>
      </w:r>
      <w:r>
        <w:rPr>
          <w:rFonts w:ascii="Bookman Old Style" w:hAnsi="Bookman Old Style"/>
          <w:sz w:val="24"/>
          <w:szCs w:val="24"/>
        </w:rPr>
        <w:t xml:space="preserve"> registered professional engineer or architect shall develop and/or review structural design, specifications and plans for the construction, and shall certify that the design and methods of construction are in accordance with accepted standards of practice </w:t>
      </w:r>
      <w:r w:rsidRPr="00F30D4F">
        <w:rPr>
          <w:rFonts w:ascii="Bookman Old Style" w:hAnsi="Bookman Old Style"/>
          <w:sz w:val="24"/>
          <w:szCs w:val="24"/>
        </w:rPr>
        <w:t xml:space="preserve">for meeting the provisions of Section B </w:t>
      </w:r>
      <w:r w:rsidR="001C0623">
        <w:rPr>
          <w:rFonts w:ascii="Bookman Old Style" w:hAnsi="Bookman Old Style"/>
          <w:sz w:val="24"/>
          <w:szCs w:val="24"/>
        </w:rPr>
        <w:t>(</w:t>
      </w:r>
      <w:r w:rsidRPr="00F30D4F">
        <w:rPr>
          <w:rFonts w:ascii="Bookman Old Style" w:hAnsi="Bookman Old Style"/>
          <w:sz w:val="24"/>
          <w:szCs w:val="24"/>
        </w:rPr>
        <w:t>2</w:t>
      </w:r>
      <w:r w:rsidR="001C0623">
        <w:rPr>
          <w:rFonts w:ascii="Bookman Old Style" w:hAnsi="Bookman Old Style"/>
          <w:sz w:val="24"/>
          <w:szCs w:val="24"/>
        </w:rPr>
        <w:t>)</w:t>
      </w:r>
      <w:r w:rsidRPr="00F30D4F">
        <w:rPr>
          <w:rFonts w:ascii="Bookman Old Style" w:hAnsi="Bookman Old Style"/>
          <w:sz w:val="24"/>
          <w:szCs w:val="24"/>
        </w:rPr>
        <w:t xml:space="preserve"> (a-b) </w:t>
      </w:r>
      <w:r w:rsidRPr="00775F31">
        <w:rPr>
          <w:rFonts w:ascii="Bookman Old Style" w:hAnsi="Bookman Old Style"/>
          <w:sz w:val="24"/>
          <w:szCs w:val="24"/>
        </w:rPr>
        <w:t xml:space="preserve">or </w:t>
      </w:r>
      <w:r w:rsidRPr="00F30D4F">
        <w:rPr>
          <w:rFonts w:ascii="Bookman Old Style" w:hAnsi="Bookman Old Style"/>
          <w:sz w:val="24"/>
          <w:szCs w:val="24"/>
        </w:rPr>
        <w:t xml:space="preserve">Section D in this </w:t>
      </w:r>
      <w:r w:rsidR="001C0623">
        <w:rPr>
          <w:rFonts w:ascii="Bookman Old Style" w:hAnsi="Bookman Old Style"/>
          <w:sz w:val="24"/>
          <w:szCs w:val="24"/>
        </w:rPr>
        <w:t>Article</w:t>
      </w:r>
      <w:r w:rsidRPr="00775F31">
        <w:rPr>
          <w:rFonts w:ascii="Bookman Old Style" w:hAnsi="Bookman Old Style"/>
          <w:sz w:val="24"/>
          <w:szCs w:val="24"/>
        </w:rPr>
        <w:t>.</w:t>
      </w:r>
    </w:p>
    <w:p w14:paraId="666EC32E" w14:textId="77777777" w:rsidR="00026E6C" w:rsidRPr="00F30D4F" w:rsidRDefault="00026E6C" w:rsidP="00026E6C">
      <w:pPr>
        <w:tabs>
          <w:tab w:val="left" w:pos="480"/>
          <w:tab w:val="left" w:pos="1080"/>
        </w:tabs>
        <w:suppressAutoHyphens/>
        <w:rPr>
          <w:rFonts w:ascii="Bookman Old Style" w:hAnsi="Bookman Old Style"/>
          <w:sz w:val="24"/>
          <w:szCs w:val="24"/>
        </w:rPr>
      </w:pPr>
    </w:p>
    <w:p w14:paraId="4242A283" w14:textId="1AAA1F3A" w:rsidR="00026E6C" w:rsidRDefault="00026E6C" w:rsidP="00026E6C">
      <w:pPr>
        <w:tabs>
          <w:tab w:val="left" w:pos="480"/>
          <w:tab w:val="left" w:pos="1080"/>
        </w:tabs>
        <w:suppressAutoHyphens/>
        <w:rPr>
          <w:rFonts w:ascii="Bookman Old Style" w:hAnsi="Bookman Old Style"/>
          <w:sz w:val="24"/>
          <w:szCs w:val="24"/>
        </w:rPr>
      </w:pPr>
      <w:r w:rsidRPr="00F30D4F">
        <w:rPr>
          <w:rFonts w:ascii="Bookman Old Style" w:hAnsi="Bookman Old Style"/>
          <w:sz w:val="24"/>
          <w:szCs w:val="24"/>
        </w:rPr>
        <w:tab/>
      </w:r>
      <w:r w:rsidRPr="00F30D4F">
        <w:rPr>
          <w:rFonts w:ascii="Bookman Old Style" w:hAnsi="Bookman Old Style"/>
          <w:sz w:val="24"/>
          <w:szCs w:val="24"/>
        </w:rPr>
        <w:tab/>
      </w:r>
      <w:r w:rsidRPr="00F30D4F">
        <w:rPr>
          <w:rFonts w:ascii="Bookman Old Style" w:hAnsi="Bookman Old Style"/>
          <w:sz w:val="24"/>
          <w:szCs w:val="24"/>
        </w:rPr>
        <w:tab/>
        <w:t>(ii)</w:t>
      </w:r>
      <w:r w:rsidRPr="00775F31">
        <w:rPr>
          <w:rFonts w:ascii="Bookman Old Style" w:hAnsi="Bookman Old Style"/>
          <w:sz w:val="24"/>
          <w:szCs w:val="24"/>
        </w:rPr>
        <w:t xml:space="preserve"> </w:t>
      </w:r>
      <w:r>
        <w:rPr>
          <w:rFonts w:ascii="Bookman Old Style" w:hAnsi="Bookman Old Style"/>
          <w:sz w:val="24"/>
          <w:szCs w:val="24"/>
        </w:rPr>
        <w:t>A record of such certification which includes the specific elevation (in relation to mean sea level) to which such structures are floodproofed shall be maintained by the Flood</w:t>
      </w:r>
      <w:r w:rsidR="00350A74">
        <w:rPr>
          <w:rFonts w:ascii="Bookman Old Style" w:hAnsi="Bookman Old Style"/>
          <w:sz w:val="24"/>
          <w:szCs w:val="24"/>
        </w:rPr>
        <w:t>p</w:t>
      </w:r>
      <w:r>
        <w:rPr>
          <w:rFonts w:ascii="Bookman Old Style" w:hAnsi="Bookman Old Style"/>
          <w:sz w:val="24"/>
          <w:szCs w:val="24"/>
        </w:rPr>
        <w:t>lain Administrator.</w:t>
      </w:r>
    </w:p>
    <w:p w14:paraId="11615D86" w14:textId="77777777" w:rsidR="00026E6C" w:rsidRDefault="00026E6C" w:rsidP="00026E6C">
      <w:pPr>
        <w:tabs>
          <w:tab w:val="left" w:pos="480"/>
          <w:tab w:val="left" w:pos="1080"/>
        </w:tabs>
        <w:suppressAutoHyphens/>
        <w:rPr>
          <w:rFonts w:ascii="Bookman Old Style" w:hAnsi="Bookman Old Style"/>
          <w:sz w:val="24"/>
          <w:szCs w:val="24"/>
        </w:rPr>
      </w:pPr>
    </w:p>
    <w:p w14:paraId="5F4DA0AA" w14:textId="77777777" w:rsidR="008126F6" w:rsidRPr="00F30D4F" w:rsidRDefault="008126F6" w:rsidP="008126F6">
      <w:pPr>
        <w:tabs>
          <w:tab w:val="left" w:pos="480"/>
          <w:tab w:val="left" w:pos="1080"/>
        </w:tabs>
        <w:suppressAutoHyphens/>
        <w:rPr>
          <w:rFonts w:ascii="Bookman Old Style" w:hAnsi="Bookman Old Style"/>
          <w:sz w:val="24"/>
          <w:szCs w:val="24"/>
        </w:rPr>
      </w:pPr>
      <w:bookmarkStart w:id="28" w:name="_Hlk134946576"/>
      <w:r>
        <w:rPr>
          <w:rFonts w:ascii="Bookman Old Style" w:hAnsi="Bookman Old Style"/>
          <w:sz w:val="24"/>
          <w:szCs w:val="24"/>
        </w:rPr>
        <w:tab/>
        <w:t xml:space="preserve">(3) </w:t>
      </w:r>
      <w:r>
        <w:rPr>
          <w:rFonts w:ascii="Bookman Old Style" w:hAnsi="Bookman Old Style"/>
          <w:b/>
          <w:sz w:val="24"/>
          <w:szCs w:val="24"/>
        </w:rPr>
        <w:t xml:space="preserve">Enclosures – </w:t>
      </w:r>
      <w:r w:rsidRPr="00F30D4F">
        <w:rPr>
          <w:rFonts w:ascii="Bookman Old Style" w:hAnsi="Bookman Old Style"/>
          <w:bCs/>
          <w:sz w:val="24"/>
          <w:szCs w:val="24"/>
        </w:rPr>
        <w:t xml:space="preserve">all </w:t>
      </w:r>
      <w:r w:rsidRPr="0091002C">
        <w:rPr>
          <w:rFonts w:ascii="Bookman Old Style" w:hAnsi="Bookman Old Style"/>
          <w:sz w:val="24"/>
          <w:szCs w:val="24"/>
        </w:rPr>
        <w:t xml:space="preserve">new </w:t>
      </w:r>
      <w:r>
        <w:rPr>
          <w:rFonts w:ascii="Bookman Old Style" w:hAnsi="Bookman Old Style"/>
          <w:sz w:val="24"/>
          <w:szCs w:val="24"/>
        </w:rPr>
        <w:t xml:space="preserve">construction and substantial improvements, with fully enclosed areas below the lowest floor that are usable solely for parking of vehicles, building access or storage in an area other than a basement and which are subject to flooding shall be designed to automatically equalize </w:t>
      </w:r>
      <w:r>
        <w:rPr>
          <w:rFonts w:ascii="Bookman Old Style" w:hAnsi="Bookman Old Style"/>
          <w:sz w:val="24"/>
          <w:szCs w:val="24"/>
        </w:rPr>
        <w:lastRenderedPageBreak/>
        <w:t>hydrostatic flood forces on exterior walls by allowing for the entry and exit of flood</w:t>
      </w:r>
      <w:r w:rsidR="00434436">
        <w:rPr>
          <w:rFonts w:ascii="Bookman Old Style" w:hAnsi="Bookman Old Style"/>
          <w:sz w:val="24"/>
          <w:szCs w:val="24"/>
        </w:rPr>
        <w:t xml:space="preserve"> </w:t>
      </w:r>
      <w:r>
        <w:rPr>
          <w:rFonts w:ascii="Bookman Old Style" w:hAnsi="Bookman Old Style"/>
          <w:sz w:val="24"/>
          <w:szCs w:val="24"/>
        </w:rPr>
        <w:t xml:space="preserve">waters.  Designs for meeting this requirement must either be certified by a registered professional engineer or architect or meet or exceed the following minimum criteria: </w:t>
      </w:r>
      <w:r w:rsidRPr="00FD759C">
        <w:rPr>
          <w:rFonts w:ascii="Bookman Old Style" w:hAnsi="Bookman Old Style"/>
          <w:color w:val="7030A0"/>
          <w:sz w:val="24"/>
          <w:szCs w:val="24"/>
        </w:rPr>
        <w:t>[Note: See NFIP Technical Bulletin #1 – Requirements for Flood Openings in Foundation Walls and Walls of Enclosures.]</w:t>
      </w:r>
    </w:p>
    <w:p w14:paraId="4019826F" w14:textId="77777777" w:rsidR="008126F6" w:rsidRDefault="008126F6" w:rsidP="008126F6">
      <w:pPr>
        <w:pStyle w:val="EndnoteText"/>
        <w:tabs>
          <w:tab w:val="left" w:pos="480"/>
          <w:tab w:val="left" w:pos="1080"/>
        </w:tabs>
        <w:suppressAutoHyphens/>
        <w:rPr>
          <w:rFonts w:ascii="Bookman Old Style" w:hAnsi="Bookman Old Style"/>
          <w:szCs w:val="24"/>
        </w:rPr>
      </w:pPr>
    </w:p>
    <w:p w14:paraId="2DADACA6" w14:textId="2F4CC050" w:rsidR="008126F6" w:rsidRPr="007E5572" w:rsidRDefault="008126F6" w:rsidP="008126F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(a) A minimum of two openings on separate walls having a total net area of not less than 1 square inch for every square foot of enclosed area subject to flooding shall be provided </w:t>
      </w:r>
      <w:r w:rsidRPr="007A1586">
        <w:rPr>
          <w:rFonts w:ascii="Bookman Old Style" w:hAnsi="Bookman Old Style"/>
          <w:color w:val="7030A0"/>
          <w:sz w:val="24"/>
          <w:szCs w:val="24"/>
        </w:rPr>
        <w:t>(</w:t>
      </w:r>
      <w:r w:rsidR="00434436" w:rsidRPr="007A1586">
        <w:rPr>
          <w:rFonts w:ascii="Bookman Old Style" w:hAnsi="Bookman Old Style"/>
          <w:color w:val="7030A0"/>
          <w:sz w:val="24"/>
          <w:szCs w:val="24"/>
        </w:rPr>
        <w:t xml:space="preserve">for </w:t>
      </w:r>
      <w:r w:rsidRPr="007A1586">
        <w:rPr>
          <w:rFonts w:ascii="Bookman Old Style" w:hAnsi="Bookman Old Style"/>
          <w:color w:val="7030A0"/>
          <w:sz w:val="24"/>
          <w:szCs w:val="24"/>
        </w:rPr>
        <w:t>non-engineered flood openings), or the flood openings shall be engineered flood openings that are designed and certified by a registered design professional to automatically allow entry and exit of flood</w:t>
      </w:r>
      <w:r w:rsidR="005357D1">
        <w:rPr>
          <w:rFonts w:ascii="Bookman Old Style" w:hAnsi="Bookman Old Style"/>
          <w:color w:val="7030A0"/>
          <w:sz w:val="24"/>
          <w:szCs w:val="24"/>
        </w:rPr>
        <w:t xml:space="preserve"> </w:t>
      </w:r>
      <w:r w:rsidRPr="007A1586">
        <w:rPr>
          <w:rFonts w:ascii="Bookman Old Style" w:hAnsi="Bookman Old Style"/>
          <w:color w:val="7030A0"/>
          <w:sz w:val="24"/>
          <w:szCs w:val="24"/>
        </w:rPr>
        <w:t>waters; the certification requirement may be satisfied by an individual certification or an Evaluation Report issued by the ICC Evaluation Service, Inc</w:t>
      </w:r>
      <w:r w:rsidRPr="007E5572">
        <w:rPr>
          <w:rFonts w:ascii="Bookman Old Style" w:hAnsi="Bookman Old Style"/>
          <w:sz w:val="24"/>
          <w:szCs w:val="24"/>
        </w:rPr>
        <w:t>.</w:t>
      </w:r>
    </w:p>
    <w:p w14:paraId="7AC52B5A" w14:textId="77777777" w:rsidR="008126F6" w:rsidRDefault="008126F6" w:rsidP="008126F6">
      <w:pPr>
        <w:tabs>
          <w:tab w:val="left" w:pos="480"/>
          <w:tab w:val="left" w:pos="1080"/>
        </w:tabs>
        <w:suppressAutoHyphens/>
        <w:rPr>
          <w:rFonts w:ascii="Bookman Old Style" w:hAnsi="Bookman Old Style"/>
          <w:sz w:val="24"/>
          <w:szCs w:val="24"/>
        </w:rPr>
      </w:pPr>
    </w:p>
    <w:p w14:paraId="791D0DBC" w14:textId="6C1EE97B" w:rsidR="008126F6" w:rsidRDefault="008126F6" w:rsidP="008126F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The bottom of all openings shall be no higher than 1</w:t>
      </w:r>
      <w:r w:rsidR="00270A8A">
        <w:rPr>
          <w:rFonts w:ascii="Bookman Old Style" w:hAnsi="Bookman Old Style"/>
          <w:sz w:val="24"/>
          <w:szCs w:val="24"/>
        </w:rPr>
        <w:t>-</w:t>
      </w:r>
      <w:r>
        <w:rPr>
          <w:rFonts w:ascii="Bookman Old Style" w:hAnsi="Bookman Old Style"/>
          <w:sz w:val="24"/>
          <w:szCs w:val="24"/>
        </w:rPr>
        <w:t>foot above grade.</w:t>
      </w:r>
    </w:p>
    <w:p w14:paraId="6AA4D0D1" w14:textId="77777777" w:rsidR="008126F6" w:rsidRDefault="008126F6" w:rsidP="008126F6">
      <w:pPr>
        <w:tabs>
          <w:tab w:val="left" w:pos="480"/>
          <w:tab w:val="left" w:pos="1080"/>
        </w:tabs>
        <w:suppressAutoHyphens/>
        <w:rPr>
          <w:rFonts w:ascii="Bookman Old Style" w:hAnsi="Bookman Old Style"/>
          <w:sz w:val="24"/>
          <w:szCs w:val="24"/>
        </w:rPr>
      </w:pPr>
    </w:p>
    <w:p w14:paraId="4FEBD4F1" w14:textId="78F01741" w:rsidR="008126F6" w:rsidRDefault="008126F6" w:rsidP="008126F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Openings may be equipped with screens, louvers, valves or other coverings or devices provided that they permit the automatic entry and exit of flood</w:t>
      </w:r>
      <w:r w:rsidR="005357D1">
        <w:rPr>
          <w:rFonts w:ascii="Bookman Old Style" w:hAnsi="Bookman Old Style"/>
          <w:sz w:val="24"/>
          <w:szCs w:val="24"/>
        </w:rPr>
        <w:t xml:space="preserve"> </w:t>
      </w:r>
      <w:r>
        <w:rPr>
          <w:rFonts w:ascii="Bookman Old Style" w:hAnsi="Bookman Old Style"/>
          <w:sz w:val="24"/>
          <w:szCs w:val="24"/>
        </w:rPr>
        <w:t>waters.</w:t>
      </w:r>
    </w:p>
    <w:bookmarkEnd w:id="28"/>
    <w:p w14:paraId="2554F46C" w14:textId="77777777" w:rsidR="00544979" w:rsidRDefault="00544979">
      <w:pPr>
        <w:tabs>
          <w:tab w:val="left" w:pos="480"/>
          <w:tab w:val="left" w:pos="1080"/>
        </w:tabs>
        <w:suppressAutoHyphens/>
        <w:rPr>
          <w:rFonts w:ascii="Bookman Old Style" w:hAnsi="Bookman Old Style"/>
          <w:sz w:val="24"/>
        </w:rPr>
      </w:pPr>
    </w:p>
    <w:p w14:paraId="4731A907" w14:textId="5F7FC240" w:rsidR="00313CB9" w:rsidRPr="00F8070F" w:rsidRDefault="00313CB9" w:rsidP="00F8070F">
      <w:pPr>
        <w:pStyle w:val="NoSpacing"/>
        <w:rPr>
          <w:b/>
          <w:bCs/>
        </w:rPr>
      </w:pPr>
      <w:r>
        <w:tab/>
        <w:t xml:space="preserve">(4) </w:t>
      </w:r>
      <w:r w:rsidRPr="00F8070F">
        <w:rPr>
          <w:b/>
          <w:bCs/>
        </w:rPr>
        <w:t>Manufactured Homes -</w:t>
      </w:r>
    </w:p>
    <w:p w14:paraId="572E4A8F" w14:textId="77777777" w:rsidR="003B733D" w:rsidRDefault="003B733D" w:rsidP="00F8070F">
      <w:pPr>
        <w:pStyle w:val="NoSpacing"/>
      </w:pPr>
    </w:p>
    <w:p w14:paraId="25EF21B3" w14:textId="2BC1EA0C" w:rsidR="00026E6C" w:rsidRDefault="00026E6C" w:rsidP="00F8070F">
      <w:pPr>
        <w:pStyle w:val="NoSpacing"/>
        <w:rPr>
          <w:szCs w:val="24"/>
        </w:rPr>
      </w:pPr>
      <w:r>
        <w:rPr>
          <w:szCs w:val="24"/>
        </w:rPr>
        <w:tab/>
      </w:r>
      <w:r>
        <w:rPr>
          <w:szCs w:val="24"/>
        </w:rPr>
        <w:tab/>
        <w:t xml:space="preserve">(a) </w:t>
      </w:r>
      <w:r w:rsidRPr="007E5572">
        <w:rPr>
          <w:szCs w:val="24"/>
        </w:rPr>
        <w:t xml:space="preserve">All </w:t>
      </w:r>
      <w:r>
        <w:rPr>
          <w:szCs w:val="24"/>
        </w:rPr>
        <w:t xml:space="preserve">manufactured homes to be placed within Zone A on a community's FHBM or FIRM shall be installed using methods and practices that minimize flood damage.  For the purposes of this requirement, manufactured homes must be elevated and anchored to resist flotation, collapse </w:t>
      </w:r>
      <w:r w:rsidR="00622443">
        <w:rPr>
          <w:szCs w:val="24"/>
        </w:rPr>
        <w:t xml:space="preserve">and </w:t>
      </w:r>
      <w:r>
        <w:rPr>
          <w:szCs w:val="24"/>
        </w:rPr>
        <w:t>lateral movement.  Methods of anchoring may include, but are not limited to, use of over-the-top or frame ties to ground anchors.  This requirement is in addition to applicable State and local anchoring requirements for resisting wind forces.</w:t>
      </w:r>
    </w:p>
    <w:p w14:paraId="61EC8A05" w14:textId="77777777" w:rsidR="00026E6C" w:rsidRDefault="00026E6C" w:rsidP="00F8070F">
      <w:pPr>
        <w:pStyle w:val="NoSpacing"/>
        <w:rPr>
          <w:szCs w:val="24"/>
        </w:rPr>
      </w:pPr>
    </w:p>
    <w:p w14:paraId="4A77D249" w14:textId="70449212"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(b) </w:t>
      </w:r>
      <w:r w:rsidRPr="00F30D4F">
        <w:rPr>
          <w:rFonts w:ascii="Bookman Old Style" w:hAnsi="Bookman Old Style"/>
          <w:sz w:val="24"/>
        </w:rPr>
        <w:t xml:space="preserve">All </w:t>
      </w:r>
      <w:r>
        <w:rPr>
          <w:rFonts w:ascii="Bookman Old Style" w:hAnsi="Bookman Old Style"/>
          <w:sz w:val="24"/>
        </w:rPr>
        <w:t>manufactured homes that are placed or substantially improved within Zones A1-30, AH, and AE on the community's FIRM on sites</w:t>
      </w:r>
      <w:r w:rsidR="00BA2070">
        <w:rPr>
          <w:rFonts w:ascii="Bookman Old Style" w:hAnsi="Bookman Old Style"/>
          <w:sz w:val="24"/>
        </w:rPr>
        <w:t xml:space="preserve"> shall be</w:t>
      </w:r>
      <w:r>
        <w:rPr>
          <w:rFonts w:ascii="Bookman Old Style" w:hAnsi="Bookman Old Style"/>
          <w:sz w:val="24"/>
        </w:rPr>
        <w:t>:</w:t>
      </w:r>
    </w:p>
    <w:p w14:paraId="71CB06A5" w14:textId="77777777" w:rsidR="00026E6C" w:rsidRDefault="00026E6C" w:rsidP="00026E6C">
      <w:pPr>
        <w:tabs>
          <w:tab w:val="left" w:pos="480"/>
          <w:tab w:val="left" w:pos="1080"/>
        </w:tabs>
        <w:suppressAutoHyphens/>
        <w:rPr>
          <w:rFonts w:ascii="Bookman Old Style" w:hAnsi="Bookman Old Style"/>
          <w:sz w:val="24"/>
        </w:rPr>
      </w:pPr>
    </w:p>
    <w:p w14:paraId="14CAD6C3" w14:textId="5370CB2B"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 Outside of a manufactured home park or subdivision</w:t>
      </w:r>
      <w:r w:rsidR="00434436">
        <w:rPr>
          <w:rFonts w:ascii="Bookman Old Style" w:hAnsi="Bookman Old Style"/>
          <w:sz w:val="24"/>
        </w:rPr>
        <w:t>;</w:t>
      </w:r>
    </w:p>
    <w:p w14:paraId="449DC331" w14:textId="77777777" w:rsidR="00026E6C" w:rsidRDefault="00026E6C" w:rsidP="00026E6C">
      <w:pPr>
        <w:tabs>
          <w:tab w:val="left" w:pos="480"/>
          <w:tab w:val="left" w:pos="1080"/>
        </w:tabs>
        <w:suppressAutoHyphens/>
        <w:rPr>
          <w:rFonts w:ascii="Bookman Old Style" w:hAnsi="Bookman Old Style"/>
          <w:sz w:val="24"/>
        </w:rPr>
      </w:pPr>
    </w:p>
    <w:p w14:paraId="73560C29" w14:textId="292F0DD5"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(ii) In a new manufactured home park or subdivision</w:t>
      </w:r>
      <w:r w:rsidR="00434436">
        <w:rPr>
          <w:rFonts w:ascii="Bookman Old Style" w:hAnsi="Bookman Old Style"/>
          <w:sz w:val="24"/>
        </w:rPr>
        <w:t>;</w:t>
      </w:r>
    </w:p>
    <w:p w14:paraId="471D672C" w14:textId="77777777" w:rsidR="00026E6C" w:rsidRDefault="00026E6C" w:rsidP="00026E6C">
      <w:pPr>
        <w:tabs>
          <w:tab w:val="left" w:pos="480"/>
          <w:tab w:val="left" w:pos="1080"/>
        </w:tabs>
        <w:suppressAutoHyphens/>
        <w:rPr>
          <w:rFonts w:ascii="Bookman Old Style" w:hAnsi="Bookman Old Style"/>
          <w:sz w:val="24"/>
        </w:rPr>
      </w:pPr>
    </w:p>
    <w:p w14:paraId="4E0BDA93" w14:textId="0D327CB9"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(iii) In an expansion to an existing manufactured home park or subdivision</w:t>
      </w:r>
      <w:r w:rsidR="00434436">
        <w:rPr>
          <w:rFonts w:ascii="Bookman Old Style" w:hAnsi="Bookman Old Style"/>
          <w:sz w:val="24"/>
        </w:rPr>
        <w:t>;</w:t>
      </w:r>
      <w:r>
        <w:rPr>
          <w:rFonts w:ascii="Bookman Old Style" w:hAnsi="Bookman Old Style"/>
          <w:sz w:val="24"/>
        </w:rPr>
        <w:t xml:space="preserve"> or</w:t>
      </w:r>
    </w:p>
    <w:p w14:paraId="37CD2034" w14:textId="77777777" w:rsidR="00026E6C" w:rsidRDefault="00026E6C" w:rsidP="00026E6C">
      <w:pPr>
        <w:tabs>
          <w:tab w:val="left" w:pos="480"/>
          <w:tab w:val="left" w:pos="1080"/>
        </w:tabs>
        <w:suppressAutoHyphens/>
        <w:rPr>
          <w:rFonts w:ascii="Bookman Old Style" w:hAnsi="Bookman Old Style"/>
          <w:sz w:val="24"/>
        </w:rPr>
      </w:pPr>
    </w:p>
    <w:p w14:paraId="53594CD2"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(iv) In an existing manufactured home park or subdivision on which a manufactured home has incurred "</w:t>
      </w:r>
      <w:r w:rsidRPr="00803D09">
        <w:rPr>
          <w:rFonts w:ascii="Bookman Old Style" w:hAnsi="Bookman Old Style"/>
          <w:sz w:val="24"/>
        </w:rPr>
        <w:t>substantial</w:t>
      </w:r>
      <w:r>
        <w:rPr>
          <w:rFonts w:ascii="Bookman Old Style" w:hAnsi="Bookman Old Style"/>
          <w:sz w:val="24"/>
        </w:rPr>
        <w:t xml:space="preserve"> </w:t>
      </w:r>
      <w:r w:rsidRPr="00803D09">
        <w:rPr>
          <w:rFonts w:ascii="Bookman Old Style" w:hAnsi="Bookman Old Style"/>
          <w:sz w:val="24"/>
        </w:rPr>
        <w:t>damage</w:t>
      </w:r>
      <w:r>
        <w:rPr>
          <w:rFonts w:ascii="Bookman Old Style" w:hAnsi="Bookman Old Style"/>
          <w:sz w:val="24"/>
        </w:rPr>
        <w:t xml:space="preserve">" as a result of a </w:t>
      </w:r>
      <w:r>
        <w:rPr>
          <w:rFonts w:ascii="Bookman Old Style" w:hAnsi="Bookman Old Style"/>
          <w:sz w:val="24"/>
        </w:rPr>
        <w:lastRenderedPageBreak/>
        <w:t>flood, be elevated on a permanent foundation such that the lowest floor of the manufactured home is elevated to or above the base flood elevation and be securely anchored to an adequately anchored foundation system to resist flotation, collapse and lateral movement.</w:t>
      </w:r>
    </w:p>
    <w:p w14:paraId="23E4FDA4" w14:textId="77777777" w:rsidR="00026E6C" w:rsidRDefault="00026E6C" w:rsidP="00026E6C">
      <w:pPr>
        <w:tabs>
          <w:tab w:val="left" w:pos="480"/>
          <w:tab w:val="left" w:pos="1080"/>
        </w:tabs>
        <w:suppressAutoHyphens/>
        <w:rPr>
          <w:rFonts w:ascii="Bookman Old Style" w:hAnsi="Bookman Old Style"/>
          <w:sz w:val="24"/>
        </w:rPr>
      </w:pPr>
    </w:p>
    <w:p w14:paraId="22E33EE4" w14:textId="431D7E48"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(c) </w:t>
      </w:r>
      <w:r w:rsidRPr="00F30D4F">
        <w:rPr>
          <w:rFonts w:ascii="Bookman Old Style" w:hAnsi="Bookman Old Style"/>
          <w:sz w:val="24"/>
        </w:rPr>
        <w:t xml:space="preserve">All </w:t>
      </w:r>
      <w:r>
        <w:rPr>
          <w:rFonts w:ascii="Bookman Old Style" w:hAnsi="Bookman Old Style"/>
          <w:sz w:val="24"/>
        </w:rPr>
        <w:t xml:space="preserve">manufactured homes </w:t>
      </w:r>
      <w:r w:rsidR="005357D1">
        <w:rPr>
          <w:rFonts w:ascii="Bookman Old Style" w:hAnsi="Bookman Old Style"/>
          <w:sz w:val="24"/>
        </w:rPr>
        <w:t xml:space="preserve">to </w:t>
      </w:r>
      <w:r>
        <w:rPr>
          <w:rFonts w:ascii="Bookman Old Style" w:hAnsi="Bookman Old Style"/>
          <w:sz w:val="24"/>
        </w:rPr>
        <w:t>be placed or substantially improved on sites in an existing manufactured home park or subdivision with</w:t>
      </w:r>
      <w:r w:rsidR="005357D1">
        <w:rPr>
          <w:rFonts w:ascii="Bookman Old Style" w:hAnsi="Bookman Old Style"/>
          <w:sz w:val="24"/>
        </w:rPr>
        <w:t>in</w:t>
      </w:r>
      <w:r>
        <w:rPr>
          <w:rFonts w:ascii="Bookman Old Style" w:hAnsi="Bookman Old Style"/>
          <w:sz w:val="24"/>
        </w:rPr>
        <w:t xml:space="preserve"> Zones A1-30, AH and AE on the community's FIRM that are not subject to the provisions of paragraph (4) of this section </w:t>
      </w:r>
      <w:r w:rsidR="005357D1">
        <w:rPr>
          <w:rFonts w:ascii="Bookman Old Style" w:hAnsi="Bookman Old Style"/>
          <w:sz w:val="24"/>
        </w:rPr>
        <w:t>shall</w:t>
      </w:r>
      <w:r>
        <w:rPr>
          <w:rFonts w:ascii="Bookman Old Style" w:hAnsi="Bookman Old Style"/>
          <w:sz w:val="24"/>
        </w:rPr>
        <w:t xml:space="preserve"> be elevated so that either:</w:t>
      </w:r>
    </w:p>
    <w:p w14:paraId="02F08128" w14:textId="77777777" w:rsidR="00026E6C" w:rsidRDefault="00026E6C" w:rsidP="00026E6C">
      <w:pPr>
        <w:tabs>
          <w:tab w:val="left" w:pos="480"/>
          <w:tab w:val="left" w:pos="1080"/>
        </w:tabs>
        <w:suppressAutoHyphens/>
        <w:rPr>
          <w:rFonts w:ascii="Bookman Old Style" w:hAnsi="Bookman Old Style"/>
          <w:sz w:val="24"/>
        </w:rPr>
      </w:pPr>
    </w:p>
    <w:p w14:paraId="5F978437" w14:textId="434C0098" w:rsidR="00026E6C" w:rsidRDefault="00026E6C" w:rsidP="00026E6C">
      <w:pPr>
        <w:tabs>
          <w:tab w:val="left" w:pos="480"/>
          <w:tab w:val="left" w:pos="1080"/>
        </w:tabs>
        <w:suppressAutoHyphens/>
        <w:rPr>
          <w:rFonts w:ascii="Bookman Old Style" w:hAnsi="Bookman Old Style"/>
          <w:sz w:val="24"/>
        </w:rPr>
      </w:pPr>
      <w:bookmarkStart w:id="29" w:name="_Hlk134178637"/>
      <w:r>
        <w:rPr>
          <w:rFonts w:ascii="Bookman Old Style" w:hAnsi="Bookman Old Style"/>
          <w:sz w:val="24"/>
        </w:rPr>
        <w:tab/>
      </w:r>
      <w:r>
        <w:rPr>
          <w:rFonts w:ascii="Bookman Old Style" w:hAnsi="Bookman Old Style"/>
          <w:sz w:val="24"/>
        </w:rPr>
        <w:tab/>
      </w:r>
      <w:r>
        <w:rPr>
          <w:rFonts w:ascii="Bookman Old Style" w:hAnsi="Bookman Old Style"/>
          <w:sz w:val="24"/>
        </w:rPr>
        <w:tab/>
        <w:t>(i) The lowest floor of the manufactured home is at or above the base flood elevation</w:t>
      </w:r>
      <w:r w:rsidR="00434436">
        <w:rPr>
          <w:rFonts w:ascii="Bookman Old Style" w:hAnsi="Bookman Old Style"/>
          <w:sz w:val="24"/>
        </w:rPr>
        <w:t>;</w:t>
      </w:r>
      <w:r>
        <w:rPr>
          <w:rFonts w:ascii="Bookman Old Style" w:hAnsi="Bookman Old Style"/>
          <w:sz w:val="24"/>
        </w:rPr>
        <w:t xml:space="preserve"> or</w:t>
      </w:r>
    </w:p>
    <w:bookmarkEnd w:id="29"/>
    <w:p w14:paraId="52B82406" w14:textId="77777777" w:rsidR="00026E6C" w:rsidRDefault="00026E6C" w:rsidP="00026E6C">
      <w:pPr>
        <w:tabs>
          <w:tab w:val="left" w:pos="480"/>
          <w:tab w:val="left" w:pos="1080"/>
        </w:tabs>
        <w:suppressAutoHyphens/>
        <w:rPr>
          <w:rFonts w:ascii="Bookman Old Style" w:hAnsi="Bookman Old Style"/>
          <w:sz w:val="24"/>
        </w:rPr>
      </w:pPr>
    </w:p>
    <w:p w14:paraId="7D4AD630" w14:textId="74E93CB6"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(ii) The manufactured home chassis is supported by reinforced piers or other foundation elements of at least equivalent strength that are no less than 36 inches in height above grade and be securely anchored to an adequately anchored foundation system to resist flotation, collapse and lateral movement.</w:t>
      </w:r>
    </w:p>
    <w:p w14:paraId="3B07F1BD" w14:textId="77777777" w:rsidR="00313CB9" w:rsidRDefault="00313CB9">
      <w:pPr>
        <w:tabs>
          <w:tab w:val="left" w:pos="480"/>
          <w:tab w:val="left" w:pos="1080"/>
        </w:tabs>
        <w:suppressAutoHyphens/>
        <w:rPr>
          <w:rFonts w:ascii="Bookman Old Style" w:hAnsi="Bookman Old Style"/>
          <w:sz w:val="24"/>
        </w:rPr>
      </w:pPr>
    </w:p>
    <w:p w14:paraId="3AD1B4B4" w14:textId="48DCA325"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t xml:space="preserve">(5) </w:t>
      </w:r>
      <w:r>
        <w:rPr>
          <w:rFonts w:ascii="Bookman Old Style" w:hAnsi="Bookman Old Style"/>
          <w:b/>
          <w:sz w:val="24"/>
        </w:rPr>
        <w:t>Recreational Vehicles -</w:t>
      </w:r>
      <w:r>
        <w:rPr>
          <w:rFonts w:ascii="Bookman Old Style" w:hAnsi="Bookman Old Style"/>
          <w:sz w:val="24"/>
        </w:rPr>
        <w:t xml:space="preserve"> Recreational vehicles placed on sites within Zones A1-30, AH, and AE on the community's FIRM </w:t>
      </w:r>
      <w:r w:rsidR="00BA2070">
        <w:rPr>
          <w:rFonts w:ascii="Bookman Old Style" w:hAnsi="Bookman Old Style"/>
          <w:sz w:val="24"/>
        </w:rPr>
        <w:t xml:space="preserve">shall be </w:t>
      </w:r>
      <w:r>
        <w:rPr>
          <w:rFonts w:ascii="Bookman Old Style" w:hAnsi="Bookman Old Style"/>
          <w:sz w:val="24"/>
        </w:rPr>
        <w:t>either:</w:t>
      </w:r>
    </w:p>
    <w:p w14:paraId="1A0E3D74" w14:textId="77777777" w:rsidR="00026E6C" w:rsidRDefault="00026E6C" w:rsidP="00026E6C">
      <w:pPr>
        <w:tabs>
          <w:tab w:val="left" w:pos="480"/>
          <w:tab w:val="left" w:pos="1080"/>
        </w:tabs>
        <w:suppressAutoHyphens/>
        <w:rPr>
          <w:rFonts w:ascii="Bookman Old Style" w:hAnsi="Bookman Old Style"/>
          <w:sz w:val="24"/>
        </w:rPr>
      </w:pPr>
    </w:p>
    <w:p w14:paraId="2F58395F" w14:textId="7102E368"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(a) Be on the site for fewer than 180 consecutive days</w:t>
      </w:r>
      <w:r w:rsidR="00434436">
        <w:rPr>
          <w:rFonts w:ascii="Bookman Old Style" w:hAnsi="Bookman Old Style"/>
          <w:sz w:val="24"/>
        </w:rPr>
        <w:t>;</w:t>
      </w:r>
    </w:p>
    <w:p w14:paraId="669DCE1F" w14:textId="77777777" w:rsidR="00026E6C" w:rsidRDefault="00026E6C" w:rsidP="00026E6C">
      <w:pPr>
        <w:tabs>
          <w:tab w:val="left" w:pos="480"/>
          <w:tab w:val="left" w:pos="1080"/>
        </w:tabs>
        <w:suppressAutoHyphens/>
        <w:rPr>
          <w:rFonts w:ascii="Bookman Old Style" w:hAnsi="Bookman Old Style"/>
          <w:sz w:val="24"/>
        </w:rPr>
      </w:pPr>
    </w:p>
    <w:p w14:paraId="4EF96895" w14:textId="2196F061"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Be fully licensed and ready for highway use</w:t>
      </w:r>
      <w:r w:rsidR="00434436">
        <w:rPr>
          <w:rFonts w:ascii="Bookman Old Style" w:hAnsi="Bookman Old Style"/>
          <w:sz w:val="24"/>
        </w:rPr>
        <w:t>;</w:t>
      </w:r>
      <w:r>
        <w:rPr>
          <w:rFonts w:ascii="Bookman Old Style" w:hAnsi="Bookman Old Style"/>
          <w:sz w:val="24"/>
        </w:rPr>
        <w:t xml:space="preserve"> or</w:t>
      </w:r>
    </w:p>
    <w:p w14:paraId="512DF67E" w14:textId="77777777" w:rsidR="00026E6C" w:rsidRDefault="00026E6C" w:rsidP="00026E6C">
      <w:pPr>
        <w:tabs>
          <w:tab w:val="left" w:pos="480"/>
          <w:tab w:val="left" w:pos="1080"/>
        </w:tabs>
        <w:suppressAutoHyphens/>
        <w:rPr>
          <w:rFonts w:ascii="Bookman Old Style" w:hAnsi="Bookman Old Style"/>
          <w:sz w:val="24"/>
        </w:rPr>
      </w:pPr>
    </w:p>
    <w:p w14:paraId="6B561BDC" w14:textId="35EAF1F9"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(c) </w:t>
      </w:r>
      <w:r w:rsidR="00434436">
        <w:rPr>
          <w:rFonts w:ascii="Bookman Old Style" w:hAnsi="Bookman Old Style"/>
          <w:sz w:val="24"/>
        </w:rPr>
        <w:t>M</w:t>
      </w:r>
      <w:r>
        <w:rPr>
          <w:rFonts w:ascii="Bookman Old Style" w:hAnsi="Bookman Old Style"/>
          <w:sz w:val="24"/>
        </w:rPr>
        <w:t>eet the permit requirements of Article 4, Section C (1), and the elevation and anchoring requirements for "</w:t>
      </w:r>
      <w:r w:rsidRPr="00095A54">
        <w:rPr>
          <w:rFonts w:ascii="Bookman Old Style" w:hAnsi="Bookman Old Style"/>
          <w:sz w:val="24"/>
        </w:rPr>
        <w:t>manufactured</w:t>
      </w:r>
      <w:r>
        <w:rPr>
          <w:rFonts w:ascii="Bookman Old Style" w:hAnsi="Bookman Old Style"/>
          <w:sz w:val="24"/>
        </w:rPr>
        <w:t xml:space="preserve"> </w:t>
      </w:r>
      <w:r w:rsidRPr="00095A54">
        <w:rPr>
          <w:rFonts w:ascii="Bookman Old Style" w:hAnsi="Bookman Old Style"/>
          <w:sz w:val="24"/>
        </w:rPr>
        <w:t>homes</w:t>
      </w:r>
      <w:r>
        <w:rPr>
          <w:rFonts w:ascii="Bookman Old Style" w:hAnsi="Bookman Old Style"/>
          <w:sz w:val="24"/>
        </w:rPr>
        <w:t xml:space="preserve">" in paragraph (4) of this </w:t>
      </w:r>
      <w:r w:rsidR="00C251CA">
        <w:rPr>
          <w:rFonts w:ascii="Bookman Old Style" w:hAnsi="Bookman Old Style"/>
          <w:sz w:val="24"/>
        </w:rPr>
        <w:t>Article</w:t>
      </w:r>
      <w:r>
        <w:rPr>
          <w:rFonts w:ascii="Bookman Old Style" w:hAnsi="Bookman Old Style"/>
          <w:sz w:val="24"/>
        </w:rPr>
        <w:t>.</w:t>
      </w:r>
    </w:p>
    <w:p w14:paraId="6177A9D3" w14:textId="77777777" w:rsidR="00026E6C" w:rsidRDefault="00026E6C" w:rsidP="00026E6C">
      <w:pPr>
        <w:tabs>
          <w:tab w:val="left" w:pos="480"/>
          <w:tab w:val="left" w:pos="1080"/>
        </w:tabs>
        <w:suppressAutoHyphens/>
        <w:rPr>
          <w:rFonts w:ascii="Bookman Old Style" w:hAnsi="Bookman Old Style"/>
          <w:sz w:val="24"/>
        </w:rPr>
      </w:pPr>
    </w:p>
    <w:p w14:paraId="46BAFADD"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 recreational vehicle is ready for highway use if it is on its wheels or jacking system, is attached to the site only by quick disconnect type utilities and security devices and has no permanently attached additions.</w:t>
      </w:r>
    </w:p>
    <w:p w14:paraId="0E36C9C1" w14:textId="77777777" w:rsidR="001143A2" w:rsidRDefault="001143A2" w:rsidP="00026E6C">
      <w:pPr>
        <w:tabs>
          <w:tab w:val="left" w:pos="480"/>
          <w:tab w:val="left" w:pos="1080"/>
        </w:tabs>
        <w:suppressAutoHyphens/>
        <w:rPr>
          <w:rFonts w:ascii="Bookman Old Style" w:hAnsi="Bookman Old Style"/>
          <w:sz w:val="24"/>
        </w:rPr>
      </w:pPr>
    </w:p>
    <w:p w14:paraId="66E69FF1" w14:textId="7A6AF153" w:rsidR="001143A2" w:rsidRPr="00E727DC" w:rsidRDefault="001143A2"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tab/>
        <w:t xml:space="preserve">(6) </w:t>
      </w:r>
      <w:r w:rsidRPr="00E727DC">
        <w:rPr>
          <w:rFonts w:ascii="Bookman Old Style" w:hAnsi="Bookman Old Style"/>
          <w:b/>
          <w:bCs/>
          <w:color w:val="7030A0"/>
          <w:sz w:val="24"/>
        </w:rPr>
        <w:t xml:space="preserve">Detached Accessory Structures – </w:t>
      </w:r>
      <w:r w:rsidRPr="00E727DC">
        <w:rPr>
          <w:rFonts w:ascii="Bookman Old Style" w:hAnsi="Bookman Old Style"/>
          <w:color w:val="7030A0"/>
          <w:sz w:val="24"/>
        </w:rPr>
        <w:t>Detached accessory structures used only for parking of vehicles and storage are permitted at grade if</w:t>
      </w:r>
      <w:r w:rsidR="00137DE1">
        <w:rPr>
          <w:rFonts w:ascii="Bookman Old Style" w:hAnsi="Bookman Old Style"/>
          <w:color w:val="7030A0"/>
          <w:sz w:val="24"/>
        </w:rPr>
        <w:t xml:space="preserve"> the following are satisfied</w:t>
      </w:r>
      <w:r w:rsidRPr="00E727DC">
        <w:rPr>
          <w:rFonts w:ascii="Bookman Old Style" w:hAnsi="Bookman Old Style"/>
          <w:color w:val="7030A0"/>
          <w:sz w:val="24"/>
        </w:rPr>
        <w:t>:</w:t>
      </w:r>
    </w:p>
    <w:p w14:paraId="3892CE8C" w14:textId="77777777" w:rsidR="001143A2" w:rsidRPr="00E727DC" w:rsidRDefault="001143A2" w:rsidP="001143A2">
      <w:pPr>
        <w:tabs>
          <w:tab w:val="left" w:pos="480"/>
          <w:tab w:val="left" w:pos="1080"/>
        </w:tabs>
        <w:suppressAutoHyphens/>
        <w:rPr>
          <w:rFonts w:ascii="Bookman Old Style" w:hAnsi="Bookman Old Style"/>
          <w:color w:val="7030A0"/>
          <w:sz w:val="24"/>
        </w:rPr>
      </w:pPr>
    </w:p>
    <w:p w14:paraId="730A9D35" w14:textId="29B699C9" w:rsidR="001143A2" w:rsidRPr="00E727DC" w:rsidRDefault="001143A2"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tab/>
      </w:r>
      <w:r w:rsidRPr="00E727DC">
        <w:rPr>
          <w:rFonts w:ascii="Bookman Old Style" w:hAnsi="Bookman Old Style"/>
          <w:color w:val="7030A0"/>
          <w:sz w:val="24"/>
        </w:rPr>
        <w:tab/>
        <w:t>(a) In special flood hazard areas (Zones A, AE, AH, AO and A1-30)</w:t>
      </w:r>
      <w:r w:rsidR="00137DE1">
        <w:rPr>
          <w:rFonts w:ascii="Bookman Old Style" w:hAnsi="Bookman Old Style"/>
          <w:color w:val="7030A0"/>
          <w:sz w:val="24"/>
        </w:rPr>
        <w:t>,</w:t>
      </w:r>
      <w:r w:rsidRPr="00E727DC">
        <w:rPr>
          <w:rFonts w:ascii="Bookman Old Style" w:hAnsi="Bookman Old Style"/>
          <w:color w:val="7030A0"/>
          <w:sz w:val="24"/>
        </w:rPr>
        <w:t xml:space="preserve"> are not larger than a one-story</w:t>
      </w:r>
      <w:r w:rsidR="00137DE1">
        <w:rPr>
          <w:rFonts w:ascii="Bookman Old Style" w:hAnsi="Bookman Old Style"/>
          <w:color w:val="7030A0"/>
          <w:sz w:val="24"/>
        </w:rPr>
        <w:t>,</w:t>
      </w:r>
      <w:r w:rsidRPr="00E727DC">
        <w:rPr>
          <w:rFonts w:ascii="Bookman Old Style" w:hAnsi="Bookman Old Style"/>
          <w:color w:val="7030A0"/>
          <w:sz w:val="24"/>
        </w:rPr>
        <w:t xml:space="preserve"> two-car garage and walls have flood openings in compliance with the requirements of Article 5, Section B (3) above;</w:t>
      </w:r>
    </w:p>
    <w:p w14:paraId="793DFDFA" w14:textId="77777777" w:rsidR="001143A2" w:rsidRPr="00E727DC" w:rsidRDefault="001143A2" w:rsidP="001143A2">
      <w:pPr>
        <w:tabs>
          <w:tab w:val="left" w:pos="480"/>
          <w:tab w:val="left" w:pos="1080"/>
        </w:tabs>
        <w:suppressAutoHyphens/>
        <w:rPr>
          <w:rFonts w:ascii="Bookman Old Style" w:hAnsi="Bookman Old Style"/>
          <w:color w:val="7030A0"/>
          <w:sz w:val="24"/>
        </w:rPr>
      </w:pPr>
    </w:p>
    <w:p w14:paraId="5A45463F" w14:textId="54B628F2" w:rsidR="001143A2" w:rsidRPr="00E727DC" w:rsidRDefault="001143A2"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tab/>
      </w:r>
      <w:r w:rsidRPr="00E727DC">
        <w:rPr>
          <w:rFonts w:ascii="Bookman Old Style" w:hAnsi="Bookman Old Style"/>
          <w:color w:val="7030A0"/>
          <w:sz w:val="24"/>
        </w:rPr>
        <w:tab/>
        <w:t>(b) A</w:t>
      </w:r>
      <w:r w:rsidR="006510FB">
        <w:rPr>
          <w:rFonts w:ascii="Bookman Old Style" w:hAnsi="Bookman Old Style"/>
          <w:color w:val="7030A0"/>
          <w:sz w:val="24"/>
        </w:rPr>
        <w:t>re a</w:t>
      </w:r>
      <w:r w:rsidRPr="00E727DC">
        <w:rPr>
          <w:rFonts w:ascii="Bookman Old Style" w:hAnsi="Bookman Old Style"/>
          <w:color w:val="7030A0"/>
          <w:sz w:val="24"/>
        </w:rPr>
        <w:t>nchored to resist flotation, collapse and lateral movement;</w:t>
      </w:r>
    </w:p>
    <w:p w14:paraId="2EA4C46A" w14:textId="77777777" w:rsidR="001143A2" w:rsidRPr="00E727DC" w:rsidRDefault="001143A2" w:rsidP="001143A2">
      <w:pPr>
        <w:tabs>
          <w:tab w:val="left" w:pos="480"/>
          <w:tab w:val="left" w:pos="1080"/>
        </w:tabs>
        <w:suppressAutoHyphens/>
        <w:rPr>
          <w:rFonts w:ascii="Bookman Old Style" w:hAnsi="Bookman Old Style"/>
          <w:color w:val="7030A0"/>
          <w:sz w:val="24"/>
        </w:rPr>
      </w:pPr>
    </w:p>
    <w:p w14:paraId="020FF512" w14:textId="1D053BED" w:rsidR="001143A2" w:rsidRPr="00E727DC" w:rsidRDefault="001143A2"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lastRenderedPageBreak/>
        <w:tab/>
      </w:r>
      <w:r w:rsidRPr="00E727DC">
        <w:rPr>
          <w:rFonts w:ascii="Bookman Old Style" w:hAnsi="Bookman Old Style"/>
          <w:color w:val="7030A0"/>
          <w:sz w:val="24"/>
        </w:rPr>
        <w:tab/>
        <w:t>(c) Flood damage-resistant materials used below the base flood elevation comply with the requirements of Article 5, Section A (3);</w:t>
      </w:r>
    </w:p>
    <w:p w14:paraId="39396FDB" w14:textId="77777777" w:rsidR="001143A2" w:rsidRPr="00E727DC" w:rsidRDefault="001143A2" w:rsidP="001143A2">
      <w:pPr>
        <w:tabs>
          <w:tab w:val="left" w:pos="480"/>
          <w:tab w:val="left" w:pos="1080"/>
        </w:tabs>
        <w:suppressAutoHyphens/>
        <w:rPr>
          <w:rFonts w:ascii="Bookman Old Style" w:hAnsi="Bookman Old Style"/>
          <w:color w:val="7030A0"/>
          <w:sz w:val="24"/>
        </w:rPr>
      </w:pPr>
    </w:p>
    <w:p w14:paraId="6B8506DD" w14:textId="6CD8C13F" w:rsidR="001143A2" w:rsidRPr="00E727DC" w:rsidRDefault="001143A2"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tab/>
      </w:r>
      <w:r w:rsidRPr="00E727DC">
        <w:rPr>
          <w:rFonts w:ascii="Bookman Old Style" w:hAnsi="Bookman Old Style"/>
          <w:color w:val="7030A0"/>
          <w:sz w:val="24"/>
        </w:rPr>
        <w:tab/>
        <w:t>(d) Mechanical, electrical and utility equipment comply with the requirements of Article 5, Section A (4)</w:t>
      </w:r>
      <w:r w:rsidR="003815B2" w:rsidRPr="00E727DC">
        <w:rPr>
          <w:rFonts w:ascii="Bookman Old Style" w:hAnsi="Bookman Old Style"/>
          <w:color w:val="7030A0"/>
          <w:sz w:val="24"/>
        </w:rPr>
        <w:t>; and</w:t>
      </w:r>
    </w:p>
    <w:p w14:paraId="1CABA4CC" w14:textId="24C38365" w:rsidR="003815B2" w:rsidRPr="00E727DC" w:rsidRDefault="003815B2" w:rsidP="001143A2">
      <w:pPr>
        <w:tabs>
          <w:tab w:val="left" w:pos="480"/>
          <w:tab w:val="left" w:pos="1080"/>
        </w:tabs>
        <w:suppressAutoHyphens/>
        <w:rPr>
          <w:rFonts w:ascii="Bookman Old Style" w:hAnsi="Bookman Old Style"/>
          <w:color w:val="7030A0"/>
          <w:sz w:val="24"/>
        </w:rPr>
      </w:pPr>
    </w:p>
    <w:p w14:paraId="3AAE756F" w14:textId="33F20D4F" w:rsidR="003815B2" w:rsidRPr="00E727DC" w:rsidRDefault="007F2DBF" w:rsidP="001143A2">
      <w:pPr>
        <w:tabs>
          <w:tab w:val="left" w:pos="480"/>
          <w:tab w:val="left" w:pos="1080"/>
        </w:tabs>
        <w:suppressAutoHyphens/>
        <w:rPr>
          <w:rFonts w:ascii="Bookman Old Style" w:hAnsi="Bookman Old Style"/>
          <w:color w:val="7030A0"/>
          <w:sz w:val="24"/>
        </w:rPr>
      </w:pPr>
      <w:r w:rsidRPr="00E727DC">
        <w:rPr>
          <w:rFonts w:ascii="Bookman Old Style" w:hAnsi="Bookman Old Style"/>
          <w:color w:val="7030A0"/>
          <w:sz w:val="24"/>
        </w:rPr>
        <w:tab/>
      </w:r>
      <w:r w:rsidRPr="00E727DC">
        <w:rPr>
          <w:rFonts w:ascii="Bookman Old Style" w:hAnsi="Bookman Old Style"/>
          <w:color w:val="7030A0"/>
          <w:sz w:val="24"/>
        </w:rPr>
        <w:tab/>
      </w:r>
      <w:r w:rsidR="003815B2" w:rsidRPr="00E727DC">
        <w:rPr>
          <w:rFonts w:ascii="Bookman Old Style" w:hAnsi="Bookman Old Style"/>
          <w:color w:val="7030A0"/>
          <w:sz w:val="24"/>
        </w:rPr>
        <w:t>(e) Accessory structures shall be limited to not more than 600 square feet in total floor area.</w:t>
      </w:r>
    </w:p>
    <w:p w14:paraId="6965491D" w14:textId="77777777" w:rsidR="00313CB9" w:rsidRDefault="00313CB9">
      <w:pPr>
        <w:tabs>
          <w:tab w:val="left" w:pos="480"/>
          <w:tab w:val="left" w:pos="1080"/>
        </w:tabs>
        <w:suppressAutoHyphens/>
        <w:rPr>
          <w:rFonts w:ascii="Bookman Old Style" w:hAnsi="Bookman Old Style"/>
          <w:sz w:val="24"/>
        </w:rPr>
      </w:pPr>
    </w:p>
    <w:p w14:paraId="6DB2CF0D"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b/>
          <w:sz w:val="24"/>
        </w:rPr>
        <w:t xml:space="preserve">SECTION C.  </w:t>
      </w:r>
      <w:r>
        <w:rPr>
          <w:rFonts w:ascii="Bookman Old Style" w:hAnsi="Bookman Old Style"/>
          <w:b/>
          <w:sz w:val="24"/>
          <w:u w:val="single"/>
        </w:rPr>
        <w:t>STANDARDS FOR SUBDIVISION PROPOSALS</w:t>
      </w:r>
    </w:p>
    <w:p w14:paraId="7FBE06AD" w14:textId="77777777" w:rsidR="00313CB9" w:rsidRDefault="00313CB9">
      <w:pPr>
        <w:tabs>
          <w:tab w:val="left" w:pos="480"/>
          <w:tab w:val="left" w:pos="1080"/>
        </w:tabs>
        <w:suppressAutoHyphens/>
        <w:rPr>
          <w:rFonts w:ascii="Bookman Old Style" w:hAnsi="Bookman Old Style"/>
          <w:sz w:val="24"/>
        </w:rPr>
      </w:pPr>
    </w:p>
    <w:p w14:paraId="38131CD9" w14:textId="36907F73" w:rsidR="00313CB9" w:rsidRDefault="00313CB9" w:rsidP="2A3327B4">
      <w:pPr>
        <w:tabs>
          <w:tab w:val="left" w:pos="480"/>
          <w:tab w:val="left" w:pos="1080"/>
        </w:tabs>
        <w:suppressAutoHyphens/>
        <w:rPr>
          <w:rFonts w:ascii="Bookman Old Style" w:hAnsi="Bookman Old Style"/>
          <w:sz w:val="24"/>
          <w:szCs w:val="24"/>
        </w:rPr>
      </w:pPr>
      <w:r>
        <w:rPr>
          <w:rFonts w:ascii="Bookman Old Style" w:hAnsi="Bookman Old Style"/>
          <w:sz w:val="24"/>
        </w:rPr>
        <w:tab/>
      </w:r>
      <w:r w:rsidRPr="2A3327B4">
        <w:rPr>
          <w:rFonts w:ascii="Bookman Old Style" w:hAnsi="Bookman Old Style"/>
          <w:sz w:val="24"/>
          <w:szCs w:val="24"/>
        </w:rPr>
        <w:t>(1) All subdivision proposals including the placement of manufactured home parks and subdivisions shall be consistent with Article 1, Sections B, C and D of this ordinance.</w:t>
      </w:r>
    </w:p>
    <w:p w14:paraId="5046905D" w14:textId="77777777" w:rsidR="00313CB9" w:rsidRDefault="00313CB9">
      <w:pPr>
        <w:tabs>
          <w:tab w:val="left" w:pos="480"/>
          <w:tab w:val="left" w:pos="1080"/>
        </w:tabs>
        <w:suppressAutoHyphens/>
        <w:rPr>
          <w:rFonts w:ascii="Bookman Old Style" w:hAnsi="Bookman Old Style"/>
          <w:sz w:val="24"/>
        </w:rPr>
      </w:pPr>
    </w:p>
    <w:p w14:paraId="3E1D3054" w14:textId="546BA69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 xml:space="preserve">(2) All proposals for the development of subdivisions including the placement of manufactured home parks and subdivisions shall meet </w:t>
      </w:r>
      <w:r w:rsidR="00064606">
        <w:rPr>
          <w:rFonts w:ascii="Bookman Old Style" w:hAnsi="Bookman Old Style"/>
          <w:sz w:val="24"/>
        </w:rPr>
        <w:t>Flood</w:t>
      </w:r>
      <w:r w:rsidR="00350A74">
        <w:rPr>
          <w:rFonts w:ascii="Bookman Old Style" w:hAnsi="Bookman Old Style"/>
          <w:sz w:val="24"/>
        </w:rPr>
        <w:t>p</w:t>
      </w:r>
      <w:r w:rsidR="00064606">
        <w:rPr>
          <w:rFonts w:ascii="Bookman Old Style" w:hAnsi="Bookman Old Style"/>
          <w:sz w:val="24"/>
        </w:rPr>
        <w:t>lain</w:t>
      </w:r>
      <w:r>
        <w:rPr>
          <w:rFonts w:ascii="Bookman Old Style" w:hAnsi="Bookman Old Style"/>
          <w:sz w:val="24"/>
        </w:rPr>
        <w:t xml:space="preserve"> Development Permit requirements of Article 3, Section C; Article 4, Section C; and the provisions of Article 5 of this ordinance.</w:t>
      </w:r>
    </w:p>
    <w:p w14:paraId="00D3D99E" w14:textId="77777777" w:rsidR="00313CB9" w:rsidRDefault="00313CB9">
      <w:pPr>
        <w:tabs>
          <w:tab w:val="left" w:pos="480"/>
          <w:tab w:val="left" w:pos="1080"/>
        </w:tabs>
        <w:suppressAutoHyphens/>
        <w:rPr>
          <w:rFonts w:ascii="Bookman Old Style" w:hAnsi="Bookman Old Style"/>
          <w:sz w:val="24"/>
        </w:rPr>
      </w:pPr>
    </w:p>
    <w:p w14:paraId="5A50205E" w14:textId="60762552" w:rsidR="00026E6C" w:rsidRPr="00A315AA" w:rsidRDefault="00026E6C" w:rsidP="00026E6C">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bookmarkStart w:id="30" w:name="_Hlk134695155"/>
      <w:r>
        <w:rPr>
          <w:rFonts w:ascii="Bookman Old Style" w:hAnsi="Bookman Old Style"/>
          <w:sz w:val="24"/>
          <w:szCs w:val="24"/>
        </w:rPr>
        <w:t xml:space="preserve">(3) Base flood elevation data shall be generated for subdivision proposals and other proposed </w:t>
      </w:r>
      <w:r w:rsidRPr="00A315AA">
        <w:rPr>
          <w:rFonts w:ascii="Bookman Old Style" w:hAnsi="Bookman Old Style"/>
          <w:sz w:val="24"/>
          <w:szCs w:val="24"/>
        </w:rPr>
        <w:t>development (including proposals for manufactured home parks and subdivisions) which is greater than 50 lots or 5 acres, whichever is lesser</w:t>
      </w:r>
      <w:r w:rsidR="00434436" w:rsidRPr="00A315AA">
        <w:rPr>
          <w:rFonts w:ascii="Bookman Old Style" w:hAnsi="Bookman Old Style"/>
          <w:sz w:val="24"/>
          <w:szCs w:val="24"/>
        </w:rPr>
        <w:t>;</w:t>
      </w:r>
      <w:r w:rsidRPr="00A315AA">
        <w:rPr>
          <w:rFonts w:ascii="Bookman Old Style" w:hAnsi="Bookman Old Style"/>
          <w:sz w:val="24"/>
          <w:szCs w:val="24"/>
        </w:rPr>
        <w:t xml:space="preserve"> include within such proposals base flood elevation data.</w:t>
      </w:r>
      <w:bookmarkEnd w:id="30"/>
    </w:p>
    <w:p w14:paraId="4EF6A92A" w14:textId="77777777" w:rsidR="00313CB9" w:rsidRDefault="00313CB9">
      <w:pPr>
        <w:tabs>
          <w:tab w:val="left" w:pos="480"/>
          <w:tab w:val="left" w:pos="1080"/>
        </w:tabs>
        <w:suppressAutoHyphens/>
        <w:rPr>
          <w:rFonts w:ascii="Bookman Old Style" w:hAnsi="Bookman Old Style"/>
          <w:sz w:val="24"/>
        </w:rPr>
      </w:pPr>
    </w:p>
    <w:p w14:paraId="67C48E97"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(4) All subdivision proposals including the placement of manufactured home parks and subdivisions shall have adequate drainage provided to reduce exposure to flood hazards.</w:t>
      </w:r>
    </w:p>
    <w:p w14:paraId="7A9F2AFE" w14:textId="77777777" w:rsidR="00313CB9" w:rsidRDefault="00313CB9">
      <w:pPr>
        <w:tabs>
          <w:tab w:val="left" w:pos="480"/>
          <w:tab w:val="left" w:pos="1080"/>
        </w:tabs>
        <w:suppressAutoHyphens/>
        <w:rPr>
          <w:rFonts w:ascii="Bookman Old Style" w:hAnsi="Bookman Old Style"/>
          <w:sz w:val="24"/>
        </w:rPr>
      </w:pPr>
    </w:p>
    <w:p w14:paraId="474140F1" w14:textId="77777777"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14:paraId="2D654255" w14:textId="77777777" w:rsidR="00313CB9" w:rsidRDefault="00313CB9">
      <w:pPr>
        <w:tabs>
          <w:tab w:val="left" w:pos="480"/>
          <w:tab w:val="left" w:pos="1080"/>
        </w:tabs>
        <w:suppressAutoHyphens/>
        <w:rPr>
          <w:rFonts w:ascii="Bookman Old Style" w:hAnsi="Bookman Old Style"/>
          <w:sz w:val="24"/>
        </w:rPr>
      </w:pPr>
    </w:p>
    <w:p w14:paraId="20AE761F" w14:textId="53412F4B" w:rsidR="00313CB9" w:rsidRDefault="0064628A" w:rsidP="58E0ACA2">
      <w:pPr>
        <w:tabs>
          <w:tab w:val="left" w:pos="480"/>
          <w:tab w:val="left" w:pos="1080"/>
        </w:tabs>
        <w:suppressAutoHyphens/>
        <w:rPr>
          <w:rFonts w:ascii="Bookman Old Style" w:hAnsi="Bookman Old Style"/>
          <w:sz w:val="24"/>
          <w:szCs w:val="24"/>
        </w:rPr>
      </w:pPr>
      <w:r>
        <w:rPr>
          <w:rFonts w:ascii="Bookman Old Style" w:hAnsi="Bookman Old Style"/>
          <w:b/>
          <w:bCs/>
          <w:sz w:val="24"/>
          <w:szCs w:val="24"/>
        </w:rPr>
        <w:t xml:space="preserve">SECTION D.  </w:t>
      </w:r>
      <w:r w:rsidR="00313CB9" w:rsidRPr="58E0ACA2">
        <w:rPr>
          <w:rFonts w:ascii="Bookman Old Style" w:hAnsi="Bookman Old Style"/>
          <w:b/>
          <w:bCs/>
          <w:sz w:val="24"/>
          <w:szCs w:val="24"/>
          <w:u w:val="single"/>
        </w:rPr>
        <w:t>STANDARDS FOR AREAS OF SHALLOW FLOODING (AO/AH ZONES)</w:t>
      </w:r>
    </w:p>
    <w:p w14:paraId="5FF6426D" w14:textId="77777777" w:rsidR="00313CB9" w:rsidRDefault="00313CB9">
      <w:pPr>
        <w:tabs>
          <w:tab w:val="left" w:pos="480"/>
          <w:tab w:val="left" w:pos="1080"/>
        </w:tabs>
        <w:suppressAutoHyphens/>
        <w:rPr>
          <w:rFonts w:ascii="Bookman Old Style" w:hAnsi="Bookman Old Style"/>
          <w:sz w:val="24"/>
        </w:rPr>
      </w:pPr>
    </w:p>
    <w:p w14:paraId="055F2E29" w14:textId="51D1E0AC" w:rsidR="00313CB9" w:rsidRDefault="00313CB9">
      <w:pPr>
        <w:tabs>
          <w:tab w:val="left" w:pos="480"/>
          <w:tab w:val="left" w:pos="1080"/>
        </w:tabs>
        <w:suppressAutoHyphens/>
        <w:rPr>
          <w:rFonts w:ascii="Bookman Old Style" w:hAnsi="Bookman Old Style"/>
          <w:sz w:val="24"/>
        </w:rPr>
      </w:pPr>
      <w:r>
        <w:rPr>
          <w:rFonts w:ascii="Bookman Old Style" w:hAnsi="Bookman Old Style"/>
          <w:sz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14:paraId="2F7A9737" w14:textId="77777777" w:rsidR="00313CB9" w:rsidRDefault="00313CB9">
      <w:pPr>
        <w:tabs>
          <w:tab w:val="left" w:pos="480"/>
          <w:tab w:val="left" w:pos="1080"/>
        </w:tabs>
        <w:suppressAutoHyphens/>
        <w:rPr>
          <w:rFonts w:ascii="Bookman Old Style" w:hAnsi="Bookman Old Style"/>
          <w:sz w:val="24"/>
        </w:rPr>
      </w:pPr>
    </w:p>
    <w:p w14:paraId="0D07D4ED" w14:textId="17C732DC" w:rsidR="001F67F7" w:rsidRDefault="001F67F7" w:rsidP="001F67F7">
      <w:pPr>
        <w:tabs>
          <w:tab w:val="left" w:pos="480"/>
          <w:tab w:val="left" w:pos="1080"/>
        </w:tabs>
        <w:suppressAutoHyphens/>
        <w:rPr>
          <w:rFonts w:ascii="Bookman Old Style" w:hAnsi="Bookman Old Style"/>
          <w:sz w:val="24"/>
        </w:rPr>
      </w:pPr>
      <w:r>
        <w:rPr>
          <w:rFonts w:ascii="Bookman Old Style" w:hAnsi="Bookman Old Style"/>
          <w:sz w:val="24"/>
        </w:rPr>
        <w:lastRenderedPageBreak/>
        <w:tab/>
        <w:t xml:space="preserve">(1) All new construction and substantial improvements of </w:t>
      </w:r>
      <w:r>
        <w:rPr>
          <w:rFonts w:ascii="Bookman Old Style" w:hAnsi="Bookman Old Style"/>
          <w:b/>
          <w:sz w:val="24"/>
        </w:rPr>
        <w:t xml:space="preserve">residential </w:t>
      </w:r>
      <w:r>
        <w:rPr>
          <w:rFonts w:ascii="Bookman Old Style" w:hAnsi="Bookman Old Style"/>
          <w:sz w:val="24"/>
        </w:rPr>
        <w:t>structures have the lowest floor (including basement) elevated to or above the base flood elevation or the highest adjacent grade at least as high as the depth number specified in feet on the community's FIRM (at least 2 feet if no depth number is specified)</w:t>
      </w:r>
      <w:r w:rsidR="00B55496">
        <w:rPr>
          <w:rFonts w:ascii="Bookman Old Style" w:hAnsi="Bookman Old Style"/>
          <w:sz w:val="24"/>
        </w:rPr>
        <w:t>,</w:t>
      </w:r>
      <w:r w:rsidR="00A03DDE">
        <w:rPr>
          <w:rFonts w:ascii="Bookman Old Style" w:hAnsi="Bookman Old Style"/>
          <w:sz w:val="24"/>
        </w:rPr>
        <w:t xml:space="preserve"> or</w:t>
      </w:r>
      <w:r w:rsidR="00AD4E31">
        <w:rPr>
          <w:rFonts w:ascii="Bookman Old Style" w:hAnsi="Bookman Old Style"/>
          <w:sz w:val="24"/>
        </w:rPr>
        <w:t xml:space="preserve"> </w:t>
      </w:r>
    </w:p>
    <w:p w14:paraId="00804791" w14:textId="77777777" w:rsidR="001F67F7" w:rsidRDefault="001F67F7" w:rsidP="001F67F7">
      <w:pPr>
        <w:tabs>
          <w:tab w:val="left" w:pos="480"/>
          <w:tab w:val="left" w:pos="1080"/>
        </w:tabs>
        <w:suppressAutoHyphens/>
        <w:rPr>
          <w:rFonts w:ascii="Bookman Old Style" w:hAnsi="Bookman Old Style"/>
          <w:sz w:val="24"/>
        </w:rPr>
      </w:pPr>
    </w:p>
    <w:p w14:paraId="54463362"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t xml:space="preserve">(2) All new construction and substantial improvements of </w:t>
      </w:r>
      <w:r>
        <w:rPr>
          <w:rFonts w:ascii="Bookman Old Style" w:hAnsi="Bookman Old Style"/>
          <w:b/>
          <w:sz w:val="24"/>
        </w:rPr>
        <w:t xml:space="preserve">non-residential </w:t>
      </w:r>
      <w:r>
        <w:rPr>
          <w:rFonts w:ascii="Bookman Old Style" w:hAnsi="Bookman Old Style"/>
          <w:sz w:val="24"/>
        </w:rPr>
        <w:t>structures</w:t>
      </w:r>
      <w:r w:rsidR="00434436">
        <w:rPr>
          <w:rFonts w:ascii="Bookman Old Style" w:hAnsi="Bookman Old Style"/>
          <w:sz w:val="24"/>
        </w:rPr>
        <w:t>:</w:t>
      </w:r>
    </w:p>
    <w:p w14:paraId="242E08CD" w14:textId="77777777" w:rsidR="00026E6C" w:rsidRDefault="00026E6C" w:rsidP="00026E6C">
      <w:pPr>
        <w:pStyle w:val="EndnoteText"/>
        <w:tabs>
          <w:tab w:val="left" w:pos="480"/>
          <w:tab w:val="left" w:pos="1080"/>
        </w:tabs>
        <w:suppressAutoHyphens/>
        <w:rPr>
          <w:rFonts w:ascii="Bookman Old Style" w:hAnsi="Bookman Old Style"/>
        </w:rPr>
      </w:pPr>
    </w:p>
    <w:p w14:paraId="15146961"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(a) Have the lowest floor (including basement) elevated to or above the base flood elevation or the highest adjacent grade at least as high as the depth number specified in feet on the community's FIRM (at least </w:t>
      </w:r>
      <w:r w:rsidR="00434436">
        <w:rPr>
          <w:rFonts w:ascii="Bookman Old Style" w:hAnsi="Bookman Old Style"/>
          <w:sz w:val="24"/>
        </w:rPr>
        <w:t xml:space="preserve">2 </w:t>
      </w:r>
      <w:r>
        <w:rPr>
          <w:rFonts w:ascii="Bookman Old Style" w:hAnsi="Bookman Old Style"/>
          <w:sz w:val="24"/>
        </w:rPr>
        <w:t>feet if no depth number is specified)</w:t>
      </w:r>
      <w:r w:rsidR="00434436">
        <w:rPr>
          <w:rFonts w:ascii="Bookman Old Style" w:hAnsi="Bookman Old Style"/>
          <w:sz w:val="24"/>
        </w:rPr>
        <w:t>;</w:t>
      </w:r>
      <w:r>
        <w:rPr>
          <w:rFonts w:ascii="Bookman Old Style" w:hAnsi="Bookman Old Style"/>
          <w:sz w:val="24"/>
        </w:rPr>
        <w:t xml:space="preserve"> or</w:t>
      </w:r>
    </w:p>
    <w:p w14:paraId="4B1B7DF6" w14:textId="77777777" w:rsidR="00026E6C" w:rsidRDefault="00026E6C" w:rsidP="00026E6C">
      <w:pPr>
        <w:tabs>
          <w:tab w:val="left" w:pos="480"/>
          <w:tab w:val="left" w:pos="1080"/>
        </w:tabs>
        <w:suppressAutoHyphens/>
        <w:rPr>
          <w:rFonts w:ascii="Bookman Old Style" w:hAnsi="Bookman Old Style"/>
          <w:sz w:val="24"/>
        </w:rPr>
      </w:pPr>
    </w:p>
    <w:p w14:paraId="78BC2A65" w14:textId="37F15013" w:rsidR="00026E6C" w:rsidRDefault="00026E6C" w:rsidP="00026E6C">
      <w:pPr>
        <w:pStyle w:val="BodyText"/>
      </w:pPr>
      <w:r>
        <w:tab/>
      </w:r>
      <w:r>
        <w:tab/>
        <w:t>(b) Together with attendant utility and sanitary facilities</w:t>
      </w:r>
      <w:r w:rsidR="00B01382">
        <w:t>,</w:t>
      </w:r>
      <w:r>
        <w:t xml:space="preserve"> be designed </w:t>
      </w:r>
      <w:r w:rsidRPr="002E0E2A">
        <w:t xml:space="preserve">to be completely floodproofed to that level to meet the floodproofing standards specified in Article 5, Section B </w:t>
      </w:r>
      <w:r w:rsidR="001C0623">
        <w:t>(</w:t>
      </w:r>
      <w:r w:rsidRPr="002E0E2A">
        <w:t>2</w:t>
      </w:r>
      <w:r w:rsidR="001C0623">
        <w:t>)</w:t>
      </w:r>
      <w:r w:rsidRPr="002E0E2A">
        <w:t>.</w:t>
      </w:r>
    </w:p>
    <w:p w14:paraId="65B35156" w14:textId="77777777" w:rsidR="00026E6C" w:rsidRDefault="00026E6C" w:rsidP="00026E6C">
      <w:pPr>
        <w:tabs>
          <w:tab w:val="left" w:pos="480"/>
          <w:tab w:val="left" w:pos="1080"/>
        </w:tabs>
        <w:suppressAutoHyphens/>
        <w:rPr>
          <w:rFonts w:ascii="Bookman Old Style" w:hAnsi="Bookman Old Style"/>
          <w:sz w:val="24"/>
        </w:rPr>
      </w:pPr>
    </w:p>
    <w:p w14:paraId="2B4438C5"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t>(3) A registered professional engineer or architect shall submit a certification to the Floodplain Administrator that the standards of this Section, as proposed in Article 4, Section C are satisfied.</w:t>
      </w:r>
    </w:p>
    <w:p w14:paraId="73429FF3" w14:textId="77777777" w:rsidR="00026E6C" w:rsidRDefault="00026E6C" w:rsidP="00026E6C">
      <w:pPr>
        <w:tabs>
          <w:tab w:val="left" w:pos="480"/>
          <w:tab w:val="left" w:pos="1080"/>
        </w:tabs>
        <w:suppressAutoHyphens/>
        <w:rPr>
          <w:rFonts w:ascii="Bookman Old Style" w:hAnsi="Bookman Old Style"/>
          <w:sz w:val="24"/>
        </w:rPr>
      </w:pPr>
    </w:p>
    <w:p w14:paraId="5DFF2AEE" w14:textId="18BD58F8"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t xml:space="preserve">(4) </w:t>
      </w:r>
      <w:r w:rsidR="00BA2070">
        <w:rPr>
          <w:rFonts w:ascii="Bookman Old Style" w:hAnsi="Bookman Old Style"/>
          <w:sz w:val="24"/>
        </w:rPr>
        <w:t>A</w:t>
      </w:r>
      <w:r>
        <w:rPr>
          <w:rFonts w:ascii="Bookman Old Style" w:hAnsi="Bookman Old Style"/>
          <w:sz w:val="24"/>
        </w:rPr>
        <w:t xml:space="preserve">dequate drainage paths </w:t>
      </w:r>
      <w:r w:rsidR="00BA2070">
        <w:rPr>
          <w:rFonts w:ascii="Bookman Old Style" w:hAnsi="Bookman Old Style"/>
          <w:sz w:val="24"/>
        </w:rPr>
        <w:t xml:space="preserve">shall be provided </w:t>
      </w:r>
      <w:r>
        <w:rPr>
          <w:rFonts w:ascii="Bookman Old Style" w:hAnsi="Bookman Old Style"/>
          <w:sz w:val="24"/>
        </w:rPr>
        <w:t>around structures on slopes to guide flood waters around and away from proposed structures.</w:t>
      </w:r>
    </w:p>
    <w:p w14:paraId="211EDDD4" w14:textId="77777777" w:rsidR="00313CB9" w:rsidRDefault="00313CB9">
      <w:pPr>
        <w:tabs>
          <w:tab w:val="left" w:pos="480"/>
          <w:tab w:val="left" w:pos="1080"/>
        </w:tabs>
        <w:suppressAutoHyphens/>
        <w:rPr>
          <w:rFonts w:ascii="Bookman Old Style" w:hAnsi="Bookman Old Style"/>
          <w:sz w:val="24"/>
        </w:rPr>
      </w:pPr>
    </w:p>
    <w:p w14:paraId="3830E109"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b/>
          <w:sz w:val="24"/>
        </w:rPr>
        <w:t xml:space="preserve">SECTION E.  </w:t>
      </w:r>
      <w:r>
        <w:rPr>
          <w:rFonts w:ascii="Bookman Old Style" w:hAnsi="Bookman Old Style"/>
          <w:b/>
          <w:sz w:val="24"/>
          <w:u w:val="single"/>
        </w:rPr>
        <w:t>FLOODWAYS</w:t>
      </w:r>
    </w:p>
    <w:p w14:paraId="4635FA00" w14:textId="77777777" w:rsidR="00026E6C" w:rsidRDefault="00026E6C" w:rsidP="00026E6C">
      <w:pPr>
        <w:tabs>
          <w:tab w:val="left" w:pos="480"/>
          <w:tab w:val="left" w:pos="1080"/>
        </w:tabs>
        <w:suppressAutoHyphens/>
        <w:rPr>
          <w:rFonts w:ascii="Bookman Old Style" w:hAnsi="Bookman Old Style"/>
          <w:sz w:val="24"/>
        </w:rPr>
      </w:pPr>
    </w:p>
    <w:p w14:paraId="1FC4A2C6" w14:textId="704005D0" w:rsidR="00026E6C" w:rsidRPr="00F30D4F" w:rsidRDefault="00026E6C" w:rsidP="00026E6C">
      <w:pPr>
        <w:pStyle w:val="BodyText"/>
      </w:pPr>
      <w:r w:rsidRPr="00F30D4F">
        <w:t xml:space="preserve">Floodways - located within areas of special flood hazard established in Article 3, Section B </w:t>
      </w:r>
      <w:r w:rsidR="00205ED5">
        <w:t xml:space="preserve">- </w:t>
      </w:r>
      <w:r w:rsidRPr="00F30D4F">
        <w:t>are areas designated as floodways.  Since the floodway is an extremely hazardous area due to the velocity of flood waters</w:t>
      </w:r>
      <w:r w:rsidR="00133F10">
        <w:t>,</w:t>
      </w:r>
      <w:r w:rsidRPr="00F30D4F">
        <w:t xml:space="preserve"> which carry debris, potential projectiles and erosion potential, the following provisions shall apply:</w:t>
      </w:r>
    </w:p>
    <w:p w14:paraId="55A5586D" w14:textId="77777777" w:rsidR="00026E6C" w:rsidRPr="00D17AEF" w:rsidRDefault="00026E6C" w:rsidP="00026E6C">
      <w:pPr>
        <w:pStyle w:val="BodyText"/>
        <w:rPr>
          <w:strike/>
        </w:rPr>
      </w:pPr>
    </w:p>
    <w:p w14:paraId="433E26EA" w14:textId="77777777" w:rsidR="00026E6C" w:rsidRPr="00F30D4F" w:rsidRDefault="00026E6C" w:rsidP="00026E6C">
      <w:pPr>
        <w:pStyle w:val="BodyText"/>
      </w:pPr>
      <w:r w:rsidRPr="0068268D">
        <w:tab/>
      </w:r>
      <w:r w:rsidRPr="00F30D4F">
        <w:t xml:space="preserve">(1) Select and adopt a regulatory floodway based on the principle that the area chosen for the regulatory floodway must be designed to carry the waters of the base flood without increasing the water surface elevation of that flood more than </w:t>
      </w:r>
      <w:r w:rsidR="00434436" w:rsidRPr="00F30D4F">
        <w:t xml:space="preserve">1 </w:t>
      </w:r>
      <w:r w:rsidRPr="00F30D4F">
        <w:t>foot at any point</w:t>
      </w:r>
      <w:r w:rsidR="00434436" w:rsidRPr="00F30D4F">
        <w:t>.</w:t>
      </w:r>
    </w:p>
    <w:p w14:paraId="4267A644" w14:textId="77777777" w:rsidR="00026E6C" w:rsidRDefault="00026E6C" w:rsidP="00026E6C">
      <w:pPr>
        <w:pStyle w:val="EndnoteText"/>
        <w:tabs>
          <w:tab w:val="left" w:pos="480"/>
          <w:tab w:val="left" w:pos="1080"/>
        </w:tabs>
        <w:suppressAutoHyphens/>
        <w:rPr>
          <w:rFonts w:ascii="Bookman Old Style" w:hAnsi="Bookman Old Style"/>
        </w:rPr>
      </w:pPr>
    </w:p>
    <w:p w14:paraId="1D624E94" w14:textId="0383A5C1"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r>
      <w:r w:rsidRPr="00A7513A">
        <w:rPr>
          <w:rFonts w:ascii="Bookman Old Style" w:hAnsi="Bookman Old Style"/>
          <w:sz w:val="24"/>
        </w:rPr>
        <w:t>(2) Prohibit encroachments</w:t>
      </w:r>
      <w:r>
        <w:rPr>
          <w:rFonts w:ascii="Bookman Old Style" w:hAnsi="Bookman Old Style"/>
          <w:sz w:val="24"/>
        </w:rPr>
        <w:t xml:space="preserve">, including fill, new construction, substantial improvements and other development within the adopted regulatory floodway </w:t>
      </w:r>
      <w:r>
        <w:rPr>
          <w:rFonts w:ascii="Bookman Old Style" w:hAnsi="Bookman Old Style"/>
          <w:sz w:val="24"/>
          <w:u w:val="single"/>
        </w:rPr>
        <w:t>unless</w:t>
      </w:r>
      <w:r>
        <w:rPr>
          <w:rFonts w:ascii="Bookman Old Style" w:hAnsi="Bookman Old Style"/>
          <w:sz w:val="24"/>
        </w:rPr>
        <w:t xml:space="preserve"> it has been demonstrated through hydrologic and hydraulic analyses performed in accordance with standard engineering practice that the proposed encroachment would not result in any increase in flood levels within the community during the occurrence of the base flood discharge.</w:t>
      </w:r>
    </w:p>
    <w:p w14:paraId="5F6D4F5E" w14:textId="77777777" w:rsidR="00026E6C" w:rsidRDefault="00026E6C" w:rsidP="00026E6C">
      <w:pPr>
        <w:tabs>
          <w:tab w:val="left" w:pos="480"/>
          <w:tab w:val="left" w:pos="1080"/>
        </w:tabs>
        <w:suppressAutoHyphens/>
        <w:rPr>
          <w:rFonts w:ascii="Bookman Old Style" w:hAnsi="Bookman Old Style"/>
          <w:sz w:val="24"/>
        </w:rPr>
      </w:pPr>
    </w:p>
    <w:p w14:paraId="7F8AAD8C" w14:textId="77777777"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lastRenderedPageBreak/>
        <w:tab/>
        <w:t>(3) If Article 5, Section E (1) above is satisfied, all new construction and substantial improvements shall comply with all applicable flood hazard reduction provisions of Article 5.</w:t>
      </w:r>
    </w:p>
    <w:p w14:paraId="0630E35A" w14:textId="77777777" w:rsidR="00026E6C" w:rsidRDefault="00026E6C" w:rsidP="00026E6C">
      <w:pPr>
        <w:tabs>
          <w:tab w:val="left" w:pos="480"/>
          <w:tab w:val="left" w:pos="1080"/>
        </w:tabs>
        <w:suppressAutoHyphens/>
        <w:rPr>
          <w:rFonts w:ascii="Bookman Old Style" w:hAnsi="Bookman Old Style"/>
          <w:sz w:val="24"/>
        </w:rPr>
      </w:pPr>
    </w:p>
    <w:p w14:paraId="1C8EA12E" w14:textId="1912037D" w:rsidR="00026E6C" w:rsidRDefault="00026E6C" w:rsidP="00026E6C">
      <w:pPr>
        <w:tabs>
          <w:tab w:val="left" w:pos="480"/>
          <w:tab w:val="left" w:pos="1080"/>
        </w:tabs>
        <w:suppressAutoHyphens/>
        <w:rPr>
          <w:rFonts w:ascii="Bookman Old Style" w:hAnsi="Bookman Old Style"/>
          <w:sz w:val="24"/>
        </w:rPr>
      </w:pPr>
      <w:r>
        <w:rPr>
          <w:rFonts w:ascii="Bookman Old Style" w:hAnsi="Bookman Old Style"/>
          <w:sz w:val="24"/>
        </w:rPr>
        <w:tab/>
        <w:t xml:space="preserve">(4) </w:t>
      </w:r>
      <w:r w:rsidRPr="004377CF">
        <w:rPr>
          <w:rFonts w:ascii="Bookman Old Style" w:hAnsi="Bookman Old Style"/>
          <w:sz w:val="24"/>
          <w:szCs w:val="24"/>
        </w:rPr>
        <w:t>Notwithstanding any other provisions of this ordinance</w:t>
      </w:r>
      <w:r w:rsidR="00F41B77">
        <w:rPr>
          <w:rFonts w:ascii="Bookman Old Style" w:hAnsi="Bookman Old Style"/>
          <w:sz w:val="24"/>
          <w:szCs w:val="24"/>
        </w:rPr>
        <w:t>,</w:t>
      </w:r>
      <w:r w:rsidRPr="004377CF">
        <w:rPr>
          <w:rFonts w:ascii="Bookman Old Style" w:hAnsi="Bookman Old Style"/>
          <w:sz w:val="24"/>
          <w:szCs w:val="24"/>
        </w:rPr>
        <w:t xml:space="preserve"> a community may permit encroachments within the adopted regulatory floodway that would result in an increase in base flood elevations, provided that the community first applies for a conditional FIRM and floodway revision, fulfills the requirements for such revisions as established under the provisions of </w:t>
      </w:r>
      <w:hyperlink r:id="rId25" w:history="1">
        <w:r w:rsidRPr="001A420F">
          <w:rPr>
            <w:rStyle w:val="Hyperlink"/>
            <w:rFonts w:ascii="Bookman Old Style" w:hAnsi="Bookman Old Style"/>
            <w:color w:val="0000FF"/>
            <w:sz w:val="24"/>
            <w:szCs w:val="24"/>
          </w:rPr>
          <w:t>§</w:t>
        </w:r>
        <w:r w:rsidR="00F41B77" w:rsidRPr="001A420F">
          <w:rPr>
            <w:rStyle w:val="Hyperlink"/>
            <w:rFonts w:ascii="Bookman Old Style" w:hAnsi="Bookman Old Style"/>
            <w:color w:val="0000FF"/>
            <w:sz w:val="24"/>
            <w:szCs w:val="24"/>
          </w:rPr>
          <w:t> </w:t>
        </w:r>
        <w:r w:rsidRPr="001A420F">
          <w:rPr>
            <w:rStyle w:val="Hyperlink"/>
            <w:rFonts w:ascii="Bookman Old Style" w:hAnsi="Bookman Old Style"/>
            <w:color w:val="0000FF"/>
            <w:sz w:val="24"/>
            <w:szCs w:val="24"/>
          </w:rPr>
          <w:t>65.12</w:t>
        </w:r>
      </w:hyperlink>
      <w:r w:rsidRPr="00CD1DF4">
        <w:rPr>
          <w:rFonts w:ascii="Bookman Old Style" w:hAnsi="Bookman Old Style"/>
          <w:color w:val="C00000"/>
          <w:sz w:val="24"/>
          <w:szCs w:val="24"/>
        </w:rPr>
        <w:t xml:space="preserve"> </w:t>
      </w:r>
      <w:r w:rsidRPr="004377CF">
        <w:rPr>
          <w:rFonts w:ascii="Bookman Old Style" w:hAnsi="Bookman Old Style"/>
          <w:sz w:val="24"/>
          <w:szCs w:val="24"/>
        </w:rPr>
        <w:t>and receives the approval of the Federal Insurance Administrator.</w:t>
      </w:r>
    </w:p>
    <w:p w14:paraId="26CA1F01" w14:textId="77777777" w:rsidR="00026E6C" w:rsidRDefault="00026E6C" w:rsidP="00F8070F">
      <w:pPr>
        <w:tabs>
          <w:tab w:val="left" w:pos="480"/>
          <w:tab w:val="left" w:pos="1080"/>
        </w:tabs>
        <w:suppressAutoHyphens/>
        <w:rPr>
          <w:rFonts w:ascii="Bookman Old Style" w:hAnsi="Bookman Old Style"/>
          <w:sz w:val="24"/>
        </w:rPr>
      </w:pPr>
    </w:p>
    <w:p w14:paraId="3314332B" w14:textId="561644D1" w:rsidR="00026E6C" w:rsidRPr="00A278B4" w:rsidRDefault="00026E6C" w:rsidP="00F8070F">
      <w:pPr>
        <w:tabs>
          <w:tab w:val="left" w:pos="480"/>
          <w:tab w:val="left" w:pos="1080"/>
        </w:tabs>
        <w:suppressAutoHyphens/>
        <w:rPr>
          <w:rFonts w:ascii="Bookman Old Style" w:hAnsi="Bookman Old Style"/>
          <w:b/>
          <w:bCs/>
          <w:caps/>
          <w:color w:val="7030A0"/>
          <w:sz w:val="24"/>
        </w:rPr>
      </w:pPr>
      <w:r w:rsidRPr="00A278B4">
        <w:rPr>
          <w:rFonts w:ascii="Bookman Old Style" w:hAnsi="Bookman Old Style"/>
          <w:b/>
          <w:bCs/>
          <w:caps/>
          <w:color w:val="7030A0"/>
          <w:sz w:val="24"/>
        </w:rPr>
        <w:t xml:space="preserve">Section </w:t>
      </w:r>
      <w:r w:rsidR="00F157D1" w:rsidRPr="00A278B4">
        <w:rPr>
          <w:rFonts w:ascii="Bookman Old Style" w:hAnsi="Bookman Old Style"/>
          <w:b/>
          <w:bCs/>
          <w:caps/>
          <w:color w:val="7030A0"/>
          <w:sz w:val="24"/>
        </w:rPr>
        <w:t>F</w:t>
      </w:r>
      <w:r w:rsidRPr="00A278B4">
        <w:rPr>
          <w:rFonts w:ascii="Bookman Old Style" w:hAnsi="Bookman Old Style"/>
          <w:b/>
          <w:bCs/>
          <w:caps/>
          <w:color w:val="7030A0"/>
          <w:sz w:val="24"/>
        </w:rPr>
        <w:t xml:space="preserve">. </w:t>
      </w:r>
      <w:r w:rsidR="00B764C9">
        <w:rPr>
          <w:rFonts w:ascii="Bookman Old Style" w:hAnsi="Bookman Old Style"/>
          <w:b/>
          <w:bCs/>
          <w:caps/>
          <w:color w:val="7030A0"/>
          <w:sz w:val="24"/>
        </w:rPr>
        <w:t xml:space="preserve"> </w:t>
      </w:r>
      <w:r w:rsidRPr="00A278B4">
        <w:rPr>
          <w:rFonts w:ascii="Bookman Old Style" w:hAnsi="Bookman Old Style"/>
          <w:b/>
          <w:bCs/>
          <w:caps/>
          <w:color w:val="7030A0"/>
          <w:sz w:val="24"/>
          <w:u w:val="single"/>
        </w:rPr>
        <w:t>MUDSLIDE (I.E., MUDFLOW</w:t>
      </w:r>
      <w:r w:rsidR="002B2544">
        <w:rPr>
          <w:rFonts w:ascii="Bookman Old Style" w:hAnsi="Bookman Old Style"/>
          <w:b/>
          <w:bCs/>
          <w:caps/>
          <w:color w:val="7030A0"/>
          <w:sz w:val="24"/>
          <w:u w:val="single"/>
        </w:rPr>
        <w:t>)</w:t>
      </w:r>
      <w:r w:rsidR="002B2544" w:rsidRPr="00A278B4">
        <w:rPr>
          <w:rFonts w:ascii="Bookman Old Style" w:hAnsi="Bookman Old Style"/>
          <w:b/>
          <w:bCs/>
          <w:caps/>
          <w:color w:val="7030A0"/>
          <w:sz w:val="24"/>
          <w:u w:val="single"/>
        </w:rPr>
        <w:t>-PRONE</w:t>
      </w:r>
      <w:r w:rsidRPr="00A278B4">
        <w:rPr>
          <w:rFonts w:ascii="Bookman Old Style" w:hAnsi="Bookman Old Style"/>
          <w:b/>
          <w:bCs/>
          <w:caps/>
          <w:color w:val="7030A0"/>
          <w:sz w:val="24"/>
          <w:u w:val="single"/>
        </w:rPr>
        <w:t xml:space="preserve"> AREAS</w:t>
      </w:r>
    </w:p>
    <w:p w14:paraId="28FBCF3D" w14:textId="77777777" w:rsidR="00026E6C" w:rsidRPr="00A278B4" w:rsidRDefault="00026E6C" w:rsidP="00F8070F">
      <w:pPr>
        <w:tabs>
          <w:tab w:val="left" w:pos="480"/>
          <w:tab w:val="left" w:pos="1080"/>
        </w:tabs>
        <w:suppressAutoHyphens/>
        <w:rPr>
          <w:rFonts w:ascii="Bookman Old Style" w:hAnsi="Bookman Old Style"/>
          <w:color w:val="7030A0"/>
          <w:sz w:val="24"/>
        </w:rPr>
      </w:pPr>
    </w:p>
    <w:p w14:paraId="5F4A3019" w14:textId="3F99AF2F" w:rsidR="00026E6C" w:rsidRPr="00A278B4" w:rsidRDefault="00026E6C" w:rsidP="00F8070F">
      <w:pPr>
        <w:rPr>
          <w:rFonts w:ascii="Bookman Old Style" w:hAnsi="Bookman Old Style"/>
          <w:color w:val="7030A0"/>
          <w:sz w:val="24"/>
          <w:szCs w:val="24"/>
        </w:rPr>
      </w:pPr>
      <w:r w:rsidRPr="00A278B4">
        <w:rPr>
          <w:rFonts w:ascii="Bookman Old Style" w:hAnsi="Bookman Old Style"/>
          <w:color w:val="7030A0"/>
          <w:sz w:val="24"/>
          <w:szCs w:val="24"/>
        </w:rPr>
        <w:t>When the Federal Insurance Administrator has delineated Zone M on the community's FIRM, the community shall:</w:t>
      </w:r>
    </w:p>
    <w:p w14:paraId="01D5227A" w14:textId="77777777" w:rsidR="00F8070F" w:rsidRDefault="00F8070F" w:rsidP="00F8070F">
      <w:pPr>
        <w:tabs>
          <w:tab w:val="left" w:pos="450"/>
        </w:tabs>
        <w:rPr>
          <w:rFonts w:ascii="Bookman Old Style" w:hAnsi="Bookman Old Style"/>
          <w:color w:val="7030A0"/>
          <w:sz w:val="24"/>
          <w:szCs w:val="24"/>
        </w:rPr>
      </w:pPr>
    </w:p>
    <w:p w14:paraId="3C242039" w14:textId="1C3D96F6" w:rsidR="00026E6C" w:rsidRPr="00A278B4" w:rsidRDefault="00026E6C" w:rsidP="00F8070F">
      <w:pPr>
        <w:tabs>
          <w:tab w:val="left" w:pos="450"/>
        </w:tabs>
        <w:rPr>
          <w:rFonts w:ascii="Bookman Old Style" w:hAnsi="Bookman Old Style"/>
          <w:color w:val="7030A0"/>
          <w:sz w:val="24"/>
          <w:szCs w:val="24"/>
        </w:rPr>
      </w:pPr>
      <w:r w:rsidRPr="00A278B4">
        <w:rPr>
          <w:rFonts w:ascii="Bookman Old Style" w:hAnsi="Bookman Old Style"/>
          <w:color w:val="7030A0"/>
          <w:sz w:val="24"/>
          <w:szCs w:val="24"/>
        </w:rPr>
        <w:tab/>
        <w:t>(1) Meet the requirements of Article 4, Section C; and</w:t>
      </w:r>
    </w:p>
    <w:p w14:paraId="394B0BD3" w14:textId="77777777" w:rsidR="00F8070F" w:rsidRDefault="00F8070F" w:rsidP="00F8070F">
      <w:pPr>
        <w:tabs>
          <w:tab w:val="left" w:pos="450"/>
        </w:tabs>
        <w:rPr>
          <w:rFonts w:ascii="Bookman Old Style" w:hAnsi="Bookman Old Style"/>
          <w:color w:val="7030A0"/>
          <w:sz w:val="24"/>
          <w:szCs w:val="24"/>
        </w:rPr>
      </w:pPr>
    </w:p>
    <w:p w14:paraId="50F50F2F" w14:textId="68986441" w:rsidR="00026E6C" w:rsidRPr="00A278B4" w:rsidRDefault="00026E6C" w:rsidP="00F8070F">
      <w:pPr>
        <w:tabs>
          <w:tab w:val="left" w:pos="450"/>
        </w:tabs>
        <w:rPr>
          <w:rFonts w:ascii="Bookman Old Style" w:hAnsi="Bookman Old Style"/>
          <w:color w:val="7030A0"/>
          <w:sz w:val="24"/>
          <w:szCs w:val="24"/>
        </w:rPr>
      </w:pPr>
      <w:r w:rsidRPr="00A278B4">
        <w:rPr>
          <w:rFonts w:ascii="Bookman Old Style" w:hAnsi="Bookman Old Style"/>
          <w:color w:val="7030A0"/>
          <w:sz w:val="24"/>
          <w:szCs w:val="24"/>
        </w:rPr>
        <w:tab/>
        <w:t>(2) Adopt and enforce a grading ordinance or regulation in accordance with data supplied by the Federal Insurance Administrator which</w:t>
      </w:r>
      <w:r w:rsidR="00434436" w:rsidRPr="00A278B4">
        <w:rPr>
          <w:rFonts w:ascii="Bookman Old Style" w:hAnsi="Bookman Old Style"/>
          <w:color w:val="7030A0"/>
          <w:sz w:val="24"/>
          <w:szCs w:val="24"/>
        </w:rPr>
        <w:t>:</w:t>
      </w:r>
    </w:p>
    <w:p w14:paraId="2B4D3804" w14:textId="77777777" w:rsidR="00F8070F" w:rsidRDefault="00F8070F" w:rsidP="00F8070F">
      <w:pPr>
        <w:tabs>
          <w:tab w:val="left" w:pos="900"/>
        </w:tabs>
        <w:rPr>
          <w:rFonts w:ascii="Bookman Old Style" w:hAnsi="Bookman Old Style"/>
          <w:color w:val="7030A0"/>
          <w:sz w:val="24"/>
          <w:szCs w:val="24"/>
        </w:rPr>
      </w:pPr>
    </w:p>
    <w:p w14:paraId="64546E2A" w14:textId="0F1171F3" w:rsidR="00026E6C" w:rsidRPr="00A278B4" w:rsidRDefault="00026E6C" w:rsidP="00F8070F">
      <w:pPr>
        <w:tabs>
          <w:tab w:val="left" w:pos="900"/>
        </w:tabs>
        <w:rPr>
          <w:rFonts w:ascii="Bookman Old Style" w:hAnsi="Bookman Old Style"/>
          <w:color w:val="7030A0"/>
          <w:sz w:val="24"/>
          <w:szCs w:val="24"/>
        </w:rPr>
      </w:pPr>
      <w:r w:rsidRPr="00A278B4">
        <w:rPr>
          <w:rFonts w:ascii="Bookman Old Style" w:hAnsi="Bookman Old Style"/>
          <w:color w:val="7030A0"/>
          <w:sz w:val="24"/>
          <w:szCs w:val="24"/>
        </w:rPr>
        <w:tab/>
        <w:t xml:space="preserve">(a) </w:t>
      </w:r>
      <w:r w:rsidR="00434436" w:rsidRPr="00A278B4">
        <w:rPr>
          <w:rFonts w:ascii="Bookman Old Style" w:hAnsi="Bookman Old Style"/>
          <w:color w:val="7030A0"/>
          <w:sz w:val="24"/>
          <w:szCs w:val="24"/>
        </w:rPr>
        <w:t>R</w:t>
      </w:r>
      <w:r w:rsidRPr="00A278B4">
        <w:rPr>
          <w:rFonts w:ascii="Bookman Old Style" w:hAnsi="Bookman Old Style"/>
          <w:color w:val="7030A0"/>
          <w:sz w:val="24"/>
          <w:szCs w:val="24"/>
        </w:rPr>
        <w:t>egulates the location of foundation systems and utility systems of new construction and substantial improvements</w:t>
      </w:r>
      <w:r w:rsidR="00434436" w:rsidRPr="00A278B4">
        <w:rPr>
          <w:rFonts w:ascii="Bookman Old Style" w:hAnsi="Bookman Old Style"/>
          <w:color w:val="7030A0"/>
          <w:sz w:val="24"/>
          <w:szCs w:val="24"/>
        </w:rPr>
        <w:t>;</w:t>
      </w:r>
    </w:p>
    <w:p w14:paraId="37A9D20F" w14:textId="77777777" w:rsidR="00F8070F" w:rsidRDefault="00F8070F" w:rsidP="00F8070F">
      <w:pPr>
        <w:tabs>
          <w:tab w:val="left" w:pos="900"/>
        </w:tabs>
        <w:rPr>
          <w:rFonts w:ascii="Bookman Old Style" w:hAnsi="Bookman Old Style"/>
          <w:color w:val="7030A0"/>
          <w:sz w:val="24"/>
          <w:szCs w:val="24"/>
        </w:rPr>
      </w:pPr>
    </w:p>
    <w:p w14:paraId="16133746" w14:textId="4C6AC8E5" w:rsidR="00026E6C" w:rsidRPr="00A278B4" w:rsidRDefault="00026E6C" w:rsidP="00F8070F">
      <w:pPr>
        <w:tabs>
          <w:tab w:val="left" w:pos="900"/>
        </w:tabs>
        <w:rPr>
          <w:rFonts w:ascii="Bookman Old Style" w:hAnsi="Bookman Old Style"/>
          <w:color w:val="7030A0"/>
          <w:sz w:val="24"/>
          <w:szCs w:val="24"/>
        </w:rPr>
      </w:pPr>
      <w:r w:rsidRPr="00A278B4">
        <w:rPr>
          <w:rFonts w:ascii="Bookman Old Style" w:hAnsi="Bookman Old Style"/>
          <w:color w:val="7030A0"/>
          <w:sz w:val="24"/>
          <w:szCs w:val="24"/>
        </w:rPr>
        <w:tab/>
        <w:t xml:space="preserve">(b) </w:t>
      </w:r>
      <w:r w:rsidR="00434436" w:rsidRPr="00A278B4">
        <w:rPr>
          <w:rFonts w:ascii="Bookman Old Style" w:hAnsi="Bookman Old Style"/>
          <w:color w:val="7030A0"/>
          <w:sz w:val="24"/>
          <w:szCs w:val="24"/>
        </w:rPr>
        <w:t>R</w:t>
      </w:r>
      <w:r w:rsidRPr="00A278B4">
        <w:rPr>
          <w:rFonts w:ascii="Bookman Old Style" w:hAnsi="Bookman Old Style"/>
          <w:color w:val="7030A0"/>
          <w:sz w:val="24"/>
          <w:szCs w:val="24"/>
        </w:rPr>
        <w:t>egulates the location, drainage and maintenance of all excavations, cuts and fills and planted slopes</w:t>
      </w:r>
      <w:r w:rsidR="00434436" w:rsidRPr="00A278B4">
        <w:rPr>
          <w:rFonts w:ascii="Bookman Old Style" w:hAnsi="Bookman Old Style"/>
          <w:color w:val="7030A0"/>
          <w:sz w:val="24"/>
          <w:szCs w:val="24"/>
        </w:rPr>
        <w:t>;</w:t>
      </w:r>
    </w:p>
    <w:p w14:paraId="6C5CC593" w14:textId="77777777" w:rsidR="00F8070F" w:rsidRDefault="00F8070F" w:rsidP="00F8070F">
      <w:pPr>
        <w:tabs>
          <w:tab w:val="left" w:pos="900"/>
        </w:tabs>
        <w:rPr>
          <w:rFonts w:ascii="Bookman Old Style" w:hAnsi="Bookman Old Style"/>
          <w:color w:val="7030A0"/>
          <w:sz w:val="24"/>
          <w:szCs w:val="24"/>
        </w:rPr>
      </w:pPr>
    </w:p>
    <w:p w14:paraId="7A3C2F20" w14:textId="3E14881F" w:rsidR="00026E6C" w:rsidRPr="00A278B4" w:rsidRDefault="00026E6C" w:rsidP="00F8070F">
      <w:pPr>
        <w:tabs>
          <w:tab w:val="left" w:pos="900"/>
        </w:tabs>
        <w:rPr>
          <w:rFonts w:ascii="Bookman Old Style" w:hAnsi="Bookman Old Style"/>
          <w:color w:val="7030A0"/>
          <w:sz w:val="24"/>
          <w:szCs w:val="24"/>
        </w:rPr>
      </w:pPr>
      <w:r w:rsidRPr="00A278B4">
        <w:rPr>
          <w:rFonts w:ascii="Bookman Old Style" w:hAnsi="Bookman Old Style"/>
          <w:color w:val="7030A0"/>
          <w:sz w:val="24"/>
          <w:szCs w:val="24"/>
        </w:rPr>
        <w:tab/>
        <w:t xml:space="preserve">(c) </w:t>
      </w:r>
      <w:r w:rsidR="00434436" w:rsidRPr="00A278B4">
        <w:rPr>
          <w:rFonts w:ascii="Bookman Old Style" w:hAnsi="Bookman Old Style"/>
          <w:color w:val="7030A0"/>
          <w:sz w:val="24"/>
          <w:szCs w:val="24"/>
        </w:rPr>
        <w:t>P</w:t>
      </w:r>
      <w:r w:rsidRPr="00A278B4">
        <w:rPr>
          <w:rFonts w:ascii="Bookman Old Style" w:hAnsi="Bookman Old Style"/>
          <w:color w:val="7030A0"/>
          <w:sz w:val="24"/>
          <w:szCs w:val="24"/>
        </w:rPr>
        <w:t>rovides special requirements for protective measures including but not necessarily limited to retaining walls, buttress fills, sub-drains, diverter terraces, benchings, etc.</w:t>
      </w:r>
      <w:r w:rsidR="00434436" w:rsidRPr="00A278B4">
        <w:rPr>
          <w:rFonts w:ascii="Bookman Old Style" w:hAnsi="Bookman Old Style"/>
          <w:color w:val="7030A0"/>
          <w:sz w:val="24"/>
          <w:szCs w:val="24"/>
        </w:rPr>
        <w:t>;</w:t>
      </w:r>
      <w:r w:rsidRPr="00A278B4">
        <w:rPr>
          <w:rFonts w:ascii="Bookman Old Style" w:hAnsi="Bookman Old Style"/>
          <w:color w:val="7030A0"/>
          <w:sz w:val="24"/>
          <w:szCs w:val="24"/>
        </w:rPr>
        <w:t xml:space="preserve"> and</w:t>
      </w:r>
    </w:p>
    <w:p w14:paraId="483FCBE9" w14:textId="77777777" w:rsidR="00F8070F" w:rsidRDefault="00F8070F" w:rsidP="00F8070F">
      <w:pPr>
        <w:tabs>
          <w:tab w:val="left" w:pos="900"/>
        </w:tabs>
        <w:rPr>
          <w:rFonts w:ascii="Bookman Old Style" w:hAnsi="Bookman Old Style"/>
          <w:color w:val="7030A0"/>
          <w:sz w:val="24"/>
          <w:szCs w:val="24"/>
        </w:rPr>
      </w:pPr>
    </w:p>
    <w:p w14:paraId="71E8CF64" w14:textId="66CFAD7F" w:rsidR="00026E6C" w:rsidRPr="00A278B4" w:rsidRDefault="00026E6C" w:rsidP="00F8070F">
      <w:pPr>
        <w:tabs>
          <w:tab w:val="left" w:pos="900"/>
        </w:tabs>
        <w:rPr>
          <w:rFonts w:ascii="Bookman Old Style" w:hAnsi="Bookman Old Style"/>
          <w:color w:val="7030A0"/>
          <w:sz w:val="24"/>
          <w:szCs w:val="24"/>
        </w:rPr>
      </w:pPr>
      <w:r w:rsidRPr="00A278B4">
        <w:rPr>
          <w:rFonts w:ascii="Bookman Old Style" w:hAnsi="Bookman Old Style"/>
          <w:color w:val="7030A0"/>
          <w:sz w:val="24"/>
          <w:szCs w:val="24"/>
        </w:rPr>
        <w:tab/>
        <w:t xml:space="preserve">(d) </w:t>
      </w:r>
      <w:r w:rsidR="00434436" w:rsidRPr="00A278B4">
        <w:rPr>
          <w:rFonts w:ascii="Bookman Old Style" w:hAnsi="Bookman Old Style"/>
          <w:color w:val="7030A0"/>
          <w:sz w:val="24"/>
          <w:szCs w:val="24"/>
        </w:rPr>
        <w:t>R</w:t>
      </w:r>
      <w:r w:rsidRPr="00A278B4">
        <w:rPr>
          <w:rFonts w:ascii="Bookman Old Style" w:hAnsi="Bookman Old Style"/>
          <w:color w:val="7030A0"/>
          <w:sz w:val="24"/>
          <w:szCs w:val="24"/>
        </w:rPr>
        <w:t xml:space="preserve">equires engineering drawings and specifications to be submitted for all corrective measures, accompanied by supporting soils engineering and geology reports. </w:t>
      </w:r>
      <w:r w:rsidR="00434436" w:rsidRPr="00A278B4">
        <w:rPr>
          <w:rFonts w:ascii="Bookman Old Style" w:hAnsi="Bookman Old Style"/>
          <w:color w:val="7030A0"/>
          <w:sz w:val="24"/>
          <w:szCs w:val="24"/>
        </w:rPr>
        <w:t xml:space="preserve"> </w:t>
      </w:r>
      <w:r w:rsidRPr="00A278B4">
        <w:rPr>
          <w:rFonts w:ascii="Bookman Old Style" w:hAnsi="Bookman Old Style"/>
          <w:color w:val="7030A0"/>
          <w:sz w:val="24"/>
          <w:szCs w:val="24"/>
        </w:rPr>
        <w:t xml:space="preserve">Guidance may be obtained from the provisions of the 1973 edition and any subsequent edition of the Uniform Building Code, </w:t>
      </w:r>
      <w:r w:rsidR="00434436" w:rsidRPr="00A278B4">
        <w:rPr>
          <w:rFonts w:ascii="Bookman Old Style" w:hAnsi="Bookman Old Style"/>
          <w:color w:val="7030A0"/>
          <w:sz w:val="24"/>
          <w:szCs w:val="24"/>
        </w:rPr>
        <w:t>S</w:t>
      </w:r>
      <w:r w:rsidRPr="00A278B4">
        <w:rPr>
          <w:rFonts w:ascii="Bookman Old Style" w:hAnsi="Bookman Old Style"/>
          <w:color w:val="7030A0"/>
          <w:sz w:val="24"/>
          <w:szCs w:val="24"/>
        </w:rPr>
        <w:t xml:space="preserve">ections 7001 through 7006 and 7008 through 7015. </w:t>
      </w:r>
      <w:r w:rsidR="00434436" w:rsidRPr="00A278B4">
        <w:rPr>
          <w:rFonts w:ascii="Bookman Old Style" w:hAnsi="Bookman Old Style"/>
          <w:color w:val="7030A0"/>
          <w:sz w:val="24"/>
          <w:szCs w:val="24"/>
        </w:rPr>
        <w:t xml:space="preserve"> </w:t>
      </w:r>
      <w:r w:rsidRPr="00A278B4">
        <w:rPr>
          <w:rFonts w:ascii="Bookman Old Style" w:hAnsi="Bookman Old Style"/>
          <w:color w:val="7030A0"/>
          <w:sz w:val="24"/>
          <w:szCs w:val="24"/>
        </w:rPr>
        <w:t>The Uniform Building Code is published by the International Conference of Building Officials, 50 South Los Robles, Pasadena, California 91101.</w:t>
      </w:r>
    </w:p>
    <w:p w14:paraId="0B691768" w14:textId="77777777" w:rsidR="00026E6C" w:rsidRPr="00A278B4" w:rsidRDefault="00026E6C" w:rsidP="00F8070F">
      <w:pPr>
        <w:tabs>
          <w:tab w:val="left" w:pos="480"/>
          <w:tab w:val="left" w:pos="1080"/>
        </w:tabs>
        <w:suppressAutoHyphens/>
        <w:rPr>
          <w:rFonts w:ascii="Bookman Old Style" w:hAnsi="Bookman Old Style"/>
          <w:color w:val="7030A0"/>
          <w:sz w:val="24"/>
        </w:rPr>
      </w:pPr>
    </w:p>
    <w:p w14:paraId="59B3AFCB" w14:textId="526D3BF6" w:rsidR="00026E6C" w:rsidRPr="00A278B4" w:rsidRDefault="00026E6C" w:rsidP="00F8070F">
      <w:pPr>
        <w:tabs>
          <w:tab w:val="left" w:pos="480"/>
          <w:tab w:val="left" w:pos="1080"/>
        </w:tabs>
        <w:suppressAutoHyphens/>
        <w:rPr>
          <w:rFonts w:ascii="Bookman Old Style" w:hAnsi="Bookman Old Style"/>
          <w:b/>
          <w:bCs/>
          <w:caps/>
          <w:color w:val="7030A0"/>
          <w:sz w:val="24"/>
        </w:rPr>
      </w:pPr>
      <w:r w:rsidRPr="00A278B4">
        <w:rPr>
          <w:rFonts w:ascii="Bookman Old Style" w:hAnsi="Bookman Old Style"/>
          <w:b/>
          <w:bCs/>
          <w:caps/>
          <w:color w:val="7030A0"/>
          <w:sz w:val="24"/>
        </w:rPr>
        <w:t xml:space="preserve">Section </w:t>
      </w:r>
      <w:r w:rsidR="00F157D1" w:rsidRPr="00A278B4">
        <w:rPr>
          <w:rFonts w:ascii="Bookman Old Style" w:hAnsi="Bookman Old Style"/>
          <w:b/>
          <w:bCs/>
          <w:caps/>
          <w:color w:val="7030A0"/>
          <w:sz w:val="24"/>
        </w:rPr>
        <w:t>G</w:t>
      </w:r>
      <w:r w:rsidRPr="00A278B4">
        <w:rPr>
          <w:rFonts w:ascii="Bookman Old Style" w:hAnsi="Bookman Old Style"/>
          <w:b/>
          <w:bCs/>
          <w:caps/>
          <w:color w:val="7030A0"/>
          <w:sz w:val="24"/>
        </w:rPr>
        <w:t xml:space="preserve">.  </w:t>
      </w:r>
      <w:r w:rsidRPr="00A278B4">
        <w:rPr>
          <w:rFonts w:ascii="Bookman Old Style" w:hAnsi="Bookman Old Style"/>
          <w:b/>
          <w:bCs/>
          <w:caps/>
          <w:color w:val="7030A0"/>
          <w:sz w:val="24"/>
          <w:u w:val="single"/>
        </w:rPr>
        <w:t>Flood-related</w:t>
      </w:r>
      <w:r w:rsidR="00157E19">
        <w:rPr>
          <w:rFonts w:ascii="Bookman Old Style" w:hAnsi="Bookman Old Style"/>
          <w:b/>
          <w:bCs/>
          <w:caps/>
          <w:color w:val="7030A0"/>
          <w:sz w:val="24"/>
          <w:u w:val="single"/>
        </w:rPr>
        <w:t>,</w:t>
      </w:r>
      <w:r w:rsidRPr="00A278B4">
        <w:rPr>
          <w:rFonts w:ascii="Bookman Old Style" w:hAnsi="Bookman Old Style"/>
          <w:b/>
          <w:bCs/>
          <w:caps/>
          <w:color w:val="7030A0"/>
          <w:sz w:val="24"/>
          <w:u w:val="single"/>
        </w:rPr>
        <w:t xml:space="preserve"> Erosion-prone AREAS</w:t>
      </w:r>
    </w:p>
    <w:p w14:paraId="5D6BF5BB" w14:textId="77777777" w:rsidR="00026E6C" w:rsidRPr="00A278B4" w:rsidRDefault="00026E6C" w:rsidP="00F8070F">
      <w:pPr>
        <w:tabs>
          <w:tab w:val="left" w:pos="480"/>
          <w:tab w:val="left" w:pos="1080"/>
        </w:tabs>
        <w:suppressAutoHyphens/>
        <w:rPr>
          <w:rFonts w:ascii="Bookman Old Style" w:hAnsi="Bookman Old Style"/>
          <w:color w:val="7030A0"/>
          <w:sz w:val="24"/>
        </w:rPr>
      </w:pPr>
    </w:p>
    <w:p w14:paraId="11BEF1DC" w14:textId="5E2F3D8E" w:rsidR="00026E6C" w:rsidRPr="00A278B4" w:rsidRDefault="00026E6C" w:rsidP="00F8070F">
      <w:pPr>
        <w:rPr>
          <w:rFonts w:ascii="Bookman Old Style" w:hAnsi="Bookman Old Style"/>
          <w:color w:val="7030A0"/>
          <w:sz w:val="24"/>
          <w:szCs w:val="24"/>
        </w:rPr>
      </w:pPr>
      <w:r w:rsidRPr="00A278B4">
        <w:rPr>
          <w:rFonts w:ascii="Bookman Old Style" w:hAnsi="Bookman Old Style"/>
          <w:color w:val="7030A0"/>
          <w:sz w:val="24"/>
          <w:szCs w:val="24"/>
        </w:rPr>
        <w:t>When the Federal Insurance Administrator has delineated Zone E on the community's FIRM, the community shall</w:t>
      </w:r>
      <w:r w:rsidR="004F15A4">
        <w:rPr>
          <w:rFonts w:ascii="Bookman Old Style" w:hAnsi="Bookman Old Style"/>
          <w:color w:val="7030A0"/>
          <w:sz w:val="24"/>
          <w:szCs w:val="24"/>
        </w:rPr>
        <w:t>:</w:t>
      </w:r>
    </w:p>
    <w:p w14:paraId="59986874" w14:textId="77777777" w:rsidR="00F8070F" w:rsidRDefault="00F8070F" w:rsidP="00F8070F">
      <w:pPr>
        <w:tabs>
          <w:tab w:val="left" w:pos="450"/>
        </w:tabs>
        <w:rPr>
          <w:rFonts w:ascii="Bookman Old Style" w:hAnsi="Bookman Old Style"/>
          <w:color w:val="7030A0"/>
          <w:sz w:val="24"/>
          <w:szCs w:val="24"/>
        </w:rPr>
      </w:pPr>
    </w:p>
    <w:p w14:paraId="6551401D" w14:textId="527E7D44" w:rsidR="00026E6C" w:rsidRPr="00A278B4" w:rsidRDefault="00026E6C" w:rsidP="00F8070F">
      <w:pPr>
        <w:tabs>
          <w:tab w:val="left" w:pos="450"/>
        </w:tabs>
        <w:rPr>
          <w:rFonts w:ascii="Bookman Old Style" w:hAnsi="Bookman Old Style"/>
          <w:color w:val="7030A0"/>
          <w:sz w:val="24"/>
          <w:szCs w:val="24"/>
        </w:rPr>
      </w:pPr>
      <w:r w:rsidRPr="00A278B4">
        <w:rPr>
          <w:rFonts w:ascii="Bookman Old Style" w:hAnsi="Bookman Old Style"/>
          <w:color w:val="7030A0"/>
          <w:sz w:val="24"/>
          <w:szCs w:val="24"/>
        </w:rPr>
        <w:tab/>
        <w:t>(1) Meet the requirements of Article 4, Section C; and of this section; and</w:t>
      </w:r>
    </w:p>
    <w:p w14:paraId="66D4AC31" w14:textId="77777777" w:rsidR="00F8070F" w:rsidRDefault="00F8070F" w:rsidP="00F8070F">
      <w:pPr>
        <w:tabs>
          <w:tab w:val="left" w:pos="450"/>
        </w:tabs>
        <w:rPr>
          <w:rFonts w:ascii="Bookman Old Style" w:hAnsi="Bookman Old Style"/>
          <w:color w:val="7030A0"/>
          <w:sz w:val="24"/>
          <w:szCs w:val="24"/>
        </w:rPr>
      </w:pPr>
    </w:p>
    <w:p w14:paraId="79158567" w14:textId="46EC004F" w:rsidR="00026E6C" w:rsidRPr="00A278B4" w:rsidRDefault="00026E6C" w:rsidP="00F8070F">
      <w:pPr>
        <w:tabs>
          <w:tab w:val="left" w:pos="450"/>
        </w:tabs>
        <w:rPr>
          <w:rFonts w:ascii="Bookman Old Style" w:hAnsi="Bookman Old Style"/>
          <w:color w:val="7030A0"/>
          <w:sz w:val="24"/>
          <w:szCs w:val="24"/>
        </w:rPr>
      </w:pPr>
      <w:r w:rsidRPr="00A278B4">
        <w:rPr>
          <w:rFonts w:ascii="Bookman Old Style" w:hAnsi="Bookman Old Style"/>
          <w:color w:val="7030A0"/>
          <w:sz w:val="24"/>
          <w:szCs w:val="24"/>
        </w:rPr>
        <w:tab/>
        <w:t xml:space="preserve">(2) </w:t>
      </w:r>
      <w:r w:rsidR="00BA2070" w:rsidRPr="00A278B4">
        <w:rPr>
          <w:rFonts w:ascii="Bookman Old Style" w:hAnsi="Bookman Old Style"/>
          <w:color w:val="7030A0"/>
          <w:sz w:val="24"/>
          <w:szCs w:val="24"/>
        </w:rPr>
        <w:t>A</w:t>
      </w:r>
      <w:r w:rsidRPr="00A278B4">
        <w:rPr>
          <w:rFonts w:ascii="Bookman Old Style" w:hAnsi="Bookman Old Style"/>
          <w:color w:val="7030A0"/>
          <w:sz w:val="24"/>
          <w:szCs w:val="24"/>
        </w:rPr>
        <w:t xml:space="preserve"> setback</w:t>
      </w:r>
      <w:r w:rsidR="00BA2070" w:rsidRPr="00A278B4">
        <w:rPr>
          <w:rFonts w:ascii="Bookman Old Style" w:hAnsi="Bookman Old Style"/>
          <w:color w:val="7030A0"/>
          <w:sz w:val="24"/>
          <w:szCs w:val="24"/>
        </w:rPr>
        <w:t xml:space="preserve"> shall be provided</w:t>
      </w:r>
      <w:r w:rsidRPr="00A278B4">
        <w:rPr>
          <w:rFonts w:ascii="Bookman Old Style" w:hAnsi="Bookman Old Style"/>
          <w:color w:val="7030A0"/>
          <w:sz w:val="24"/>
          <w:szCs w:val="24"/>
        </w:rPr>
        <w:t xml:space="preserve"> for all new development from the ocean, lake, bay, riverfront or other body of water to create a safety buffer consisting of a natural vegetative or contour strip.  This buffer will be designated by the Federal Insurance Administrator according to the flood-related erosion hazard and erosion rate, in conjunction with the anticipated “useful life” of structures and depending upon the geologic, hydrologic, topographic and climatic characteristics of the community's land. </w:t>
      </w:r>
      <w:r w:rsidR="00B764C9">
        <w:rPr>
          <w:rFonts w:ascii="Bookman Old Style" w:hAnsi="Bookman Old Style"/>
          <w:color w:val="7030A0"/>
          <w:sz w:val="24"/>
          <w:szCs w:val="24"/>
        </w:rPr>
        <w:t xml:space="preserve"> </w:t>
      </w:r>
      <w:r w:rsidRPr="00A278B4">
        <w:rPr>
          <w:rFonts w:ascii="Bookman Old Style" w:hAnsi="Bookman Old Style"/>
          <w:color w:val="7030A0"/>
          <w:sz w:val="24"/>
          <w:szCs w:val="24"/>
        </w:rPr>
        <w:t>The buffer may be used for suitable open space purposes, such as for agricultural, forestry, outdoor recreation and wildlife habitat areas, and for other activities using temporary and portable structures only.</w:t>
      </w:r>
    </w:p>
    <w:p w14:paraId="49ABBDB3" w14:textId="77777777" w:rsidR="00075A91" w:rsidRDefault="00075A91" w:rsidP="00F8070F">
      <w:pPr>
        <w:tabs>
          <w:tab w:val="left" w:pos="0"/>
          <w:tab w:val="left" w:pos="480"/>
          <w:tab w:val="left" w:pos="1080"/>
          <w:tab w:val="left" w:pos="1440"/>
        </w:tabs>
        <w:suppressAutoHyphens/>
        <w:rPr>
          <w:rFonts w:ascii="Bookman Old Style" w:hAnsi="Bookman Old Style"/>
          <w:b/>
          <w:sz w:val="24"/>
        </w:rPr>
      </w:pPr>
    </w:p>
    <w:p w14:paraId="5C994A7A" w14:textId="7DD99C65" w:rsidR="00313CB9" w:rsidRDefault="00313CB9" w:rsidP="00F8070F">
      <w:pPr>
        <w:tabs>
          <w:tab w:val="left" w:pos="0"/>
          <w:tab w:val="left" w:pos="480"/>
          <w:tab w:val="left" w:pos="1080"/>
          <w:tab w:val="left" w:pos="1440"/>
        </w:tabs>
        <w:suppressAutoHyphens/>
        <w:rPr>
          <w:rFonts w:ascii="Bookman Old Style" w:hAnsi="Bookman Old Style"/>
          <w:sz w:val="24"/>
        </w:rPr>
      </w:pPr>
      <w:r>
        <w:rPr>
          <w:rFonts w:ascii="Bookman Old Style" w:hAnsi="Bookman Old Style"/>
          <w:b/>
          <w:sz w:val="24"/>
        </w:rPr>
        <w:t xml:space="preserve">SECTION </w:t>
      </w:r>
      <w:r w:rsidR="00F157D1">
        <w:rPr>
          <w:rFonts w:ascii="Bookman Old Style" w:hAnsi="Bookman Old Style"/>
          <w:b/>
          <w:sz w:val="24"/>
        </w:rPr>
        <w:t>H</w:t>
      </w:r>
      <w:r>
        <w:rPr>
          <w:rFonts w:ascii="Bookman Old Style" w:hAnsi="Bookman Old Style"/>
          <w:b/>
          <w:sz w:val="24"/>
        </w:rPr>
        <w:t xml:space="preserve">.  </w:t>
      </w:r>
      <w:r>
        <w:rPr>
          <w:rFonts w:ascii="Bookman Old Style" w:hAnsi="Bookman Old Style"/>
          <w:b/>
          <w:sz w:val="24"/>
          <w:u w:val="single"/>
        </w:rPr>
        <w:t>COASTAL HIGH HAZARD AREAS</w:t>
      </w:r>
    </w:p>
    <w:p w14:paraId="7FCB0AF9" w14:textId="77777777" w:rsidR="00313CB9" w:rsidRDefault="00313CB9" w:rsidP="00F8070F">
      <w:pPr>
        <w:tabs>
          <w:tab w:val="left" w:pos="0"/>
          <w:tab w:val="left" w:pos="480"/>
          <w:tab w:val="left" w:pos="1080"/>
          <w:tab w:val="left" w:pos="1440"/>
        </w:tabs>
        <w:suppressAutoHyphens/>
        <w:rPr>
          <w:rFonts w:ascii="Bookman Old Style" w:hAnsi="Bookman Old Style"/>
          <w:sz w:val="24"/>
        </w:rPr>
      </w:pPr>
    </w:p>
    <w:p w14:paraId="2B70FECD" w14:textId="06A47584"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 xml:space="preserve">Located within the areas of special flood hazard established in Article 3, Section B are areas designated as Coastal High Hazard Areas (Zones V1-30, VE and/or V).  These areas have special flood hazards associated with high velocity waters from tidal surges and hurricane wave wash; therefore, </w:t>
      </w:r>
      <w:r>
        <w:rPr>
          <w:rFonts w:ascii="Bookman Old Style" w:hAnsi="Bookman Old Style"/>
          <w:sz w:val="24"/>
          <w:u w:val="single"/>
        </w:rPr>
        <w:t xml:space="preserve">in addition to meeting </w:t>
      </w:r>
      <w:r>
        <w:rPr>
          <w:rFonts w:ascii="Bookman Old Style" w:hAnsi="Bookman Old Style"/>
          <w:b/>
          <w:sz w:val="24"/>
          <w:u w:val="single"/>
        </w:rPr>
        <w:t>all</w:t>
      </w:r>
      <w:r>
        <w:rPr>
          <w:rFonts w:ascii="Bookman Old Style" w:hAnsi="Bookman Old Style"/>
          <w:sz w:val="24"/>
          <w:u w:val="single"/>
        </w:rPr>
        <w:t xml:space="preserve"> provisions outlined in this ordinance,</w:t>
      </w:r>
      <w:r>
        <w:rPr>
          <w:rFonts w:ascii="Bookman Old Style" w:hAnsi="Bookman Old Style"/>
          <w:sz w:val="24"/>
        </w:rPr>
        <w:t xml:space="preserve"> the following provisions must also apply:</w:t>
      </w:r>
    </w:p>
    <w:p w14:paraId="28EBBA31" w14:textId="77777777" w:rsidR="00313CB9" w:rsidRDefault="00313CB9">
      <w:pPr>
        <w:tabs>
          <w:tab w:val="left" w:pos="0"/>
          <w:tab w:val="left" w:pos="480"/>
          <w:tab w:val="left" w:pos="1080"/>
          <w:tab w:val="left" w:pos="1440"/>
        </w:tabs>
        <w:suppressAutoHyphens/>
        <w:rPr>
          <w:rFonts w:ascii="Bookman Old Style" w:hAnsi="Bookman Old Style"/>
          <w:sz w:val="24"/>
        </w:rPr>
      </w:pPr>
    </w:p>
    <w:p w14:paraId="7652BAB8" w14:textId="0896097E"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t xml:space="preserve">(1) Obtain the elevation (in relation to mean sea level) of the bottom of the lowest structural member of the lowest floor (excluding pilings and columns) of all new and substantially improved structures, and whether or not such structures contain a basement.  The </w:t>
      </w:r>
      <w:r w:rsidR="00064606">
        <w:rPr>
          <w:rFonts w:ascii="Bookman Old Style" w:hAnsi="Bookman Old Style"/>
          <w:sz w:val="24"/>
        </w:rPr>
        <w:t>Flood</w:t>
      </w:r>
      <w:r w:rsidR="00350A74">
        <w:rPr>
          <w:rFonts w:ascii="Bookman Old Style" w:hAnsi="Bookman Old Style"/>
          <w:sz w:val="24"/>
        </w:rPr>
        <w:t>p</w:t>
      </w:r>
      <w:r w:rsidR="00064606">
        <w:rPr>
          <w:rFonts w:ascii="Bookman Old Style" w:hAnsi="Bookman Old Style"/>
          <w:sz w:val="24"/>
        </w:rPr>
        <w:t>lain</w:t>
      </w:r>
      <w:r>
        <w:rPr>
          <w:rFonts w:ascii="Bookman Old Style" w:hAnsi="Bookman Old Style"/>
          <w:sz w:val="24"/>
        </w:rPr>
        <w:t xml:space="preserve"> Administrator shall maintain a record of all such information.</w:t>
      </w:r>
    </w:p>
    <w:p w14:paraId="5ED22BA3" w14:textId="77777777" w:rsidR="00313CB9" w:rsidRDefault="00313CB9">
      <w:pPr>
        <w:tabs>
          <w:tab w:val="left" w:pos="0"/>
          <w:tab w:val="left" w:pos="480"/>
          <w:tab w:val="left" w:pos="1080"/>
          <w:tab w:val="left" w:pos="1440"/>
        </w:tabs>
        <w:suppressAutoHyphens/>
        <w:rPr>
          <w:rFonts w:ascii="Bookman Old Style" w:hAnsi="Bookman Old Style"/>
          <w:sz w:val="24"/>
        </w:rPr>
      </w:pPr>
    </w:p>
    <w:p w14:paraId="3FE103BA" w14:textId="6E3CFBAD"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t xml:space="preserve">(2) All new construction </w:t>
      </w:r>
      <w:r w:rsidR="000F2EE0" w:rsidRPr="00F30D4F">
        <w:rPr>
          <w:rFonts w:ascii="Bookman Old Style" w:hAnsi="Bookman Old Style"/>
          <w:sz w:val="24"/>
        </w:rPr>
        <w:t xml:space="preserve">within Zones V1-30, VE and V on the community’s FIRM </w:t>
      </w:r>
      <w:r w:rsidRPr="007323B7">
        <w:rPr>
          <w:rFonts w:ascii="Bookman Old Style" w:hAnsi="Bookman Old Style"/>
          <w:sz w:val="24"/>
        </w:rPr>
        <w:t xml:space="preserve">shall be located </w:t>
      </w:r>
      <w:r>
        <w:rPr>
          <w:rFonts w:ascii="Bookman Old Style" w:hAnsi="Bookman Old Style"/>
          <w:sz w:val="24"/>
        </w:rPr>
        <w:t>landward of the reach of mean high tide.</w:t>
      </w:r>
    </w:p>
    <w:p w14:paraId="3658C58C" w14:textId="77777777" w:rsidR="00313CB9" w:rsidRDefault="00313CB9">
      <w:pPr>
        <w:tabs>
          <w:tab w:val="left" w:pos="0"/>
          <w:tab w:val="left" w:pos="480"/>
          <w:tab w:val="left" w:pos="1080"/>
          <w:tab w:val="left" w:pos="1440"/>
        </w:tabs>
        <w:suppressAutoHyphens/>
        <w:rPr>
          <w:rFonts w:ascii="Bookman Old Style" w:hAnsi="Bookman Old Style"/>
          <w:sz w:val="24"/>
        </w:rPr>
      </w:pPr>
    </w:p>
    <w:p w14:paraId="069F5093" w14:textId="34901AED"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t xml:space="preserve">(3) All new construction and </w:t>
      </w:r>
      <w:r w:rsidRPr="007323B7">
        <w:rPr>
          <w:rFonts w:ascii="Bookman Old Style" w:hAnsi="Bookman Old Style"/>
          <w:sz w:val="24"/>
        </w:rPr>
        <w:t xml:space="preserve">substantial improvements </w:t>
      </w:r>
      <w:r w:rsidR="000F2EE0" w:rsidRPr="00F30D4F">
        <w:rPr>
          <w:rFonts w:ascii="Bookman Old Style" w:hAnsi="Bookman Old Style"/>
          <w:sz w:val="24"/>
        </w:rPr>
        <w:t xml:space="preserve">in Zones V1-30 and VE, and also Zone V if base flood elevation data is available, on the community’s FIRM </w:t>
      </w:r>
      <w:r w:rsidRPr="007323B7">
        <w:rPr>
          <w:rFonts w:ascii="Bookman Old Style" w:hAnsi="Bookman Old Style"/>
          <w:sz w:val="24"/>
        </w:rPr>
        <w:t>shall be elevated on</w:t>
      </w:r>
      <w:r>
        <w:rPr>
          <w:rFonts w:ascii="Bookman Old Style" w:hAnsi="Bookman Old Style"/>
          <w:sz w:val="24"/>
        </w:rPr>
        <w:t xml:space="preserve"> pilings and columns so that:</w:t>
      </w:r>
    </w:p>
    <w:p w14:paraId="28E2BA2C" w14:textId="77777777" w:rsidR="00313CB9" w:rsidRDefault="00313CB9">
      <w:pPr>
        <w:tabs>
          <w:tab w:val="left" w:pos="0"/>
          <w:tab w:val="left" w:pos="480"/>
          <w:tab w:val="left" w:pos="1080"/>
          <w:tab w:val="left" w:pos="1440"/>
        </w:tabs>
        <w:suppressAutoHyphens/>
        <w:rPr>
          <w:rFonts w:ascii="Bookman Old Style" w:hAnsi="Bookman Old Style"/>
          <w:sz w:val="24"/>
        </w:rPr>
      </w:pPr>
    </w:p>
    <w:p w14:paraId="1D0CE841" w14:textId="062B0D92" w:rsidR="001F67F7" w:rsidRDefault="001F67F7" w:rsidP="001F67F7">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w:t>
      </w:r>
      <w:r w:rsidR="00F8070F">
        <w:rPr>
          <w:rFonts w:ascii="Bookman Old Style" w:hAnsi="Bookman Old Style"/>
          <w:sz w:val="24"/>
        </w:rPr>
        <w:t>a</w:t>
      </w:r>
      <w:r>
        <w:rPr>
          <w:rFonts w:ascii="Bookman Old Style" w:hAnsi="Bookman Old Style"/>
          <w:sz w:val="24"/>
        </w:rPr>
        <w:t>) The bottom of the lowest horizontal structural member of the lowest floor (excluding the pilings or columns) is elevated to or above the base flood level</w:t>
      </w:r>
      <w:r w:rsidR="0087482E">
        <w:rPr>
          <w:rFonts w:ascii="Bookman Old Style" w:hAnsi="Bookman Old Style"/>
          <w:sz w:val="24"/>
        </w:rPr>
        <w:t>;</w:t>
      </w:r>
      <w:r w:rsidR="0031324B">
        <w:rPr>
          <w:rFonts w:ascii="Bookman Old Style" w:hAnsi="Bookman Old Style"/>
          <w:sz w:val="24"/>
        </w:rPr>
        <w:t xml:space="preserve"> and</w:t>
      </w:r>
    </w:p>
    <w:p w14:paraId="1336B6EB" w14:textId="77777777" w:rsidR="00313CB9" w:rsidRDefault="00313CB9">
      <w:pPr>
        <w:tabs>
          <w:tab w:val="left" w:pos="0"/>
          <w:tab w:val="left" w:pos="480"/>
          <w:tab w:val="left" w:pos="1080"/>
          <w:tab w:val="left" w:pos="1440"/>
        </w:tabs>
        <w:suppressAutoHyphens/>
        <w:rPr>
          <w:rFonts w:ascii="Bookman Old Style" w:hAnsi="Bookman Old Style"/>
          <w:sz w:val="24"/>
        </w:rPr>
      </w:pPr>
    </w:p>
    <w:p w14:paraId="35141CC7" w14:textId="49501130" w:rsidR="00313CB9" w:rsidRDefault="00313CB9" w:rsidP="2A3327B4">
      <w:pPr>
        <w:tabs>
          <w:tab w:val="left" w:pos="480"/>
          <w:tab w:val="left" w:pos="1080"/>
          <w:tab w:val="left" w:pos="1440"/>
        </w:tabs>
        <w:suppressAutoHyphens/>
        <w:rPr>
          <w:rFonts w:ascii="Bookman Old Style" w:hAnsi="Bookman Old Style"/>
          <w:sz w:val="24"/>
          <w:szCs w:val="24"/>
        </w:rPr>
      </w:pPr>
      <w:r>
        <w:rPr>
          <w:rFonts w:ascii="Bookman Old Style" w:hAnsi="Bookman Old Style"/>
          <w:sz w:val="24"/>
        </w:rPr>
        <w:tab/>
      </w:r>
      <w:r>
        <w:rPr>
          <w:rFonts w:ascii="Bookman Old Style" w:hAnsi="Bookman Old Style"/>
          <w:sz w:val="24"/>
        </w:rPr>
        <w:tab/>
      </w:r>
      <w:r w:rsidRPr="2A3327B4">
        <w:rPr>
          <w:rFonts w:ascii="Bookman Old Style" w:hAnsi="Bookman Old Style"/>
          <w:sz w:val="24"/>
          <w:szCs w:val="24"/>
        </w:rPr>
        <w:t>(</w:t>
      </w:r>
      <w:r w:rsidR="00F8070F">
        <w:rPr>
          <w:rFonts w:ascii="Bookman Old Style" w:hAnsi="Bookman Old Style"/>
          <w:sz w:val="24"/>
          <w:szCs w:val="24"/>
        </w:rPr>
        <w:t>b</w:t>
      </w:r>
      <w:r w:rsidRPr="2A3327B4">
        <w:rPr>
          <w:rFonts w:ascii="Bookman Old Style" w:hAnsi="Bookman Old Style"/>
          <w:sz w:val="24"/>
          <w:szCs w:val="24"/>
        </w:rPr>
        <w:t xml:space="preserve">) </w:t>
      </w:r>
      <w:r w:rsidR="00854999" w:rsidRPr="2A3327B4">
        <w:rPr>
          <w:rFonts w:ascii="Bookman Old Style" w:hAnsi="Bookman Old Style"/>
          <w:sz w:val="24"/>
          <w:szCs w:val="24"/>
        </w:rPr>
        <w:t>T</w:t>
      </w:r>
      <w:r w:rsidRPr="2A3327B4">
        <w:rPr>
          <w:rFonts w:ascii="Bookman Old Style" w:hAnsi="Bookman Old Style"/>
          <w:sz w:val="24"/>
          <w:szCs w:val="24"/>
        </w:rPr>
        <w:t>he pile or column foundation and structure attached thereto is anchored to resist flotation, collapse and lateral movement due to the effects of wind and water loads acting simultaneously on all building components.  Water loading values used shall be those associated with the base flood.  Wind loading values used shall be those required by applicable State or local</w:t>
      </w:r>
      <w:r w:rsidR="00010142" w:rsidRPr="2A3327B4">
        <w:rPr>
          <w:rFonts w:ascii="Bookman Old Style" w:hAnsi="Bookman Old Style"/>
          <w:sz w:val="24"/>
          <w:szCs w:val="24"/>
        </w:rPr>
        <w:t xml:space="preserve"> </w:t>
      </w:r>
      <w:r w:rsidRPr="2A3327B4">
        <w:rPr>
          <w:rFonts w:ascii="Bookman Old Style" w:hAnsi="Bookman Old Style"/>
          <w:sz w:val="24"/>
          <w:szCs w:val="24"/>
        </w:rPr>
        <w:t xml:space="preserve">building standards.  A registered professional engineer or architect shall develop or review the structural design, specifications and plans for the </w:t>
      </w:r>
      <w:r w:rsidRPr="2A3327B4">
        <w:rPr>
          <w:rFonts w:ascii="Bookman Old Style" w:hAnsi="Bookman Old Style"/>
          <w:sz w:val="24"/>
          <w:szCs w:val="24"/>
        </w:rPr>
        <w:lastRenderedPageBreak/>
        <w:t>construction, and shall certify that the design and methods of construction to be used are in accordance with accepted standards of practice for meeting the provisions of (3)(</w:t>
      </w:r>
      <w:r w:rsidR="00F8070F">
        <w:rPr>
          <w:rFonts w:ascii="Bookman Old Style" w:hAnsi="Bookman Old Style"/>
          <w:sz w:val="24"/>
          <w:szCs w:val="24"/>
        </w:rPr>
        <w:t>a</w:t>
      </w:r>
      <w:r w:rsidRPr="2A3327B4">
        <w:rPr>
          <w:rFonts w:ascii="Bookman Old Style" w:hAnsi="Bookman Old Style"/>
          <w:sz w:val="24"/>
          <w:szCs w:val="24"/>
        </w:rPr>
        <w:t>) of this Section.</w:t>
      </w:r>
    </w:p>
    <w:p w14:paraId="5FA0DC1A" w14:textId="77777777" w:rsidR="00313CB9" w:rsidRDefault="00313CB9">
      <w:pPr>
        <w:tabs>
          <w:tab w:val="left" w:pos="0"/>
          <w:tab w:val="left" w:pos="480"/>
          <w:tab w:val="left" w:pos="1080"/>
          <w:tab w:val="left" w:pos="1440"/>
        </w:tabs>
        <w:suppressAutoHyphens/>
        <w:rPr>
          <w:rFonts w:ascii="Bookman Old Style" w:hAnsi="Bookman Old Style"/>
          <w:sz w:val="24"/>
        </w:rPr>
      </w:pPr>
    </w:p>
    <w:p w14:paraId="47FE9F03" w14:textId="73FC81DC" w:rsidR="00313CB9" w:rsidRPr="00F30D4F"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t xml:space="preserve">(4) </w:t>
      </w:r>
      <w:r w:rsidRPr="007323B7">
        <w:rPr>
          <w:rFonts w:ascii="Bookman Old Style" w:hAnsi="Bookman Old Style"/>
          <w:sz w:val="24"/>
        </w:rPr>
        <w:t xml:space="preserve">Provide that all new construction and substantial improvements </w:t>
      </w:r>
      <w:r w:rsidR="0031324B" w:rsidRPr="00F30D4F">
        <w:rPr>
          <w:rFonts w:ascii="Bookman Old Style" w:hAnsi="Bookman Old Style"/>
          <w:sz w:val="24"/>
        </w:rPr>
        <w:t xml:space="preserve">within Zones V1-30, VE and V on the community’s FIRM </w:t>
      </w:r>
      <w:r w:rsidRPr="007323B7">
        <w:rPr>
          <w:rFonts w:ascii="Bookman Old Style" w:hAnsi="Bookman Old Style"/>
          <w:sz w:val="24"/>
        </w:rPr>
        <w:t>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w:t>
      </w:r>
      <w:r w:rsidR="009C6617" w:rsidRPr="007323B7">
        <w:rPr>
          <w:rFonts w:ascii="Bookman Old Style" w:hAnsi="Bookman Old Style"/>
          <w:sz w:val="24"/>
        </w:rPr>
        <w:t xml:space="preserve">  </w:t>
      </w:r>
      <w:r w:rsidR="009C6617" w:rsidRPr="00FB4779">
        <w:rPr>
          <w:rFonts w:ascii="Bookman Old Style" w:hAnsi="Bookman Old Style"/>
          <w:color w:val="7030A0"/>
          <w:sz w:val="24"/>
        </w:rPr>
        <w:t>[See NFIP Technical Bulletin 5, Free-of-Obstruction Requirements.]</w:t>
      </w:r>
      <w:r w:rsidR="00632026">
        <w:rPr>
          <w:rFonts w:ascii="Bookman Old Style" w:hAnsi="Bookman Old Style"/>
          <w:sz w:val="24"/>
        </w:rPr>
        <w:t xml:space="preserve"> </w:t>
      </w:r>
      <w:r>
        <w:rPr>
          <w:rFonts w:ascii="Bookman Old Style" w:hAnsi="Bookman Old Style"/>
          <w:sz w:val="24"/>
        </w:rPr>
        <w:t xml:space="preserve">For the purpose of this </w:t>
      </w:r>
      <w:r w:rsidR="00C1213D">
        <w:rPr>
          <w:rFonts w:ascii="Bookman Old Style" w:hAnsi="Bookman Old Style"/>
          <w:sz w:val="24"/>
        </w:rPr>
        <w:t>S</w:t>
      </w:r>
      <w:r>
        <w:rPr>
          <w:rFonts w:ascii="Bookman Old Style" w:hAnsi="Bookman Old Style"/>
          <w:sz w:val="24"/>
        </w:rPr>
        <w:t>ection, a breakaway wall shall have a design safe loading resistance of not less than 10 and no more than 20 pounds per square foot.  Use of breakaway walls which exceed a design safe loading resistance of 20 pounds per square foot (either by design or when so required by local or State codes) may be permitted only if a registered professional engineer or architect certifies that the designs proposed meet the following conditions:</w:t>
      </w:r>
      <w:r w:rsidR="009D7161">
        <w:rPr>
          <w:rFonts w:ascii="Bookman Old Style" w:hAnsi="Bookman Old Style"/>
          <w:sz w:val="24"/>
        </w:rPr>
        <w:t xml:space="preserve"> </w:t>
      </w:r>
      <w:r w:rsidR="009D7161" w:rsidRPr="00FB4779">
        <w:rPr>
          <w:rFonts w:ascii="Bookman Old Style" w:hAnsi="Bookman Old Style"/>
          <w:color w:val="7030A0"/>
          <w:sz w:val="24"/>
        </w:rPr>
        <w:t>[see NFIP Technical Bulletin 9, Design and Construction Guidance for Breakaway Walls]</w:t>
      </w:r>
    </w:p>
    <w:p w14:paraId="0E270704" w14:textId="77777777" w:rsidR="00313CB9" w:rsidRDefault="00313CB9">
      <w:pPr>
        <w:tabs>
          <w:tab w:val="left" w:pos="0"/>
          <w:tab w:val="left" w:pos="480"/>
          <w:tab w:val="left" w:pos="1080"/>
          <w:tab w:val="left" w:pos="1440"/>
        </w:tabs>
        <w:suppressAutoHyphens/>
        <w:rPr>
          <w:rFonts w:ascii="Bookman Old Style" w:hAnsi="Bookman Old Style"/>
          <w:sz w:val="24"/>
        </w:rPr>
      </w:pPr>
    </w:p>
    <w:p w14:paraId="0A44DE87" w14:textId="446C247C"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w:t>
      </w:r>
      <w:r w:rsidR="00F8070F">
        <w:rPr>
          <w:rFonts w:ascii="Bookman Old Style" w:hAnsi="Bookman Old Style"/>
          <w:sz w:val="24"/>
        </w:rPr>
        <w:t>a</w:t>
      </w:r>
      <w:r>
        <w:rPr>
          <w:rFonts w:ascii="Bookman Old Style" w:hAnsi="Bookman Old Style"/>
          <w:sz w:val="24"/>
        </w:rPr>
        <w:t xml:space="preserve">) </w:t>
      </w:r>
      <w:r w:rsidR="00854999">
        <w:rPr>
          <w:rFonts w:ascii="Bookman Old Style" w:hAnsi="Bookman Old Style"/>
          <w:sz w:val="24"/>
        </w:rPr>
        <w:t>B</w:t>
      </w:r>
      <w:r>
        <w:rPr>
          <w:rFonts w:ascii="Bookman Old Style" w:hAnsi="Bookman Old Style"/>
          <w:sz w:val="24"/>
        </w:rPr>
        <w:t xml:space="preserve">reakaway wall collapse shall result from a water load less than that which would occur during the base flood; </w:t>
      </w:r>
      <w:r w:rsidRPr="00B373B2">
        <w:rPr>
          <w:rFonts w:ascii="Bookman Old Style" w:hAnsi="Bookman Old Style"/>
          <w:sz w:val="24"/>
        </w:rPr>
        <w:t xml:space="preserve">and </w:t>
      </w:r>
    </w:p>
    <w:p w14:paraId="0F198BC1" w14:textId="77777777" w:rsidR="00313CB9" w:rsidRDefault="00313CB9">
      <w:pPr>
        <w:tabs>
          <w:tab w:val="left" w:pos="0"/>
          <w:tab w:val="left" w:pos="480"/>
          <w:tab w:val="left" w:pos="1080"/>
          <w:tab w:val="left" w:pos="1440"/>
        </w:tabs>
        <w:suppressAutoHyphens/>
        <w:rPr>
          <w:rFonts w:ascii="Bookman Old Style" w:hAnsi="Bookman Old Style"/>
          <w:sz w:val="24"/>
        </w:rPr>
      </w:pPr>
    </w:p>
    <w:p w14:paraId="6213331E" w14:textId="1E6111FC" w:rsidR="00313CB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w:t>
      </w:r>
      <w:r w:rsidR="00F8070F">
        <w:rPr>
          <w:rFonts w:ascii="Bookman Old Style" w:hAnsi="Bookman Old Style"/>
          <w:sz w:val="24"/>
        </w:rPr>
        <w:t>b</w:t>
      </w:r>
      <w:r>
        <w:rPr>
          <w:rFonts w:ascii="Bookman Old Style" w:hAnsi="Bookman Old Style"/>
          <w:sz w:val="24"/>
        </w:rPr>
        <w:t xml:space="preserve">) </w:t>
      </w:r>
      <w:r w:rsidR="00854999">
        <w:rPr>
          <w:rFonts w:ascii="Bookman Old Style" w:hAnsi="Bookman Old Style"/>
          <w:sz w:val="24"/>
        </w:rPr>
        <w:t>T</w:t>
      </w:r>
      <w:r>
        <w:rPr>
          <w:rFonts w:ascii="Bookman Old Style" w:hAnsi="Bookman Old Style"/>
          <w:sz w:val="24"/>
        </w:rPr>
        <w:t xml:space="preserve">he elevated portion of the building and supporting foundation system shall not be subject to collapse, displacement or other structural damage due to the effects of wind and water loads acting simultaneously on all building components (structural and nonstructural).  Water loading values used shall be those associated with the base flood.  Wind loading values used shall be those required by applicable State or local building standards.  Such enclosed space shall be useable solely for parking of vehicles, building access or storage.  Such space shall not be used for human habitation. </w:t>
      </w:r>
    </w:p>
    <w:p w14:paraId="159CF518" w14:textId="77777777" w:rsidR="008148BE" w:rsidRDefault="008148BE">
      <w:pPr>
        <w:tabs>
          <w:tab w:val="left" w:pos="0"/>
          <w:tab w:val="left" w:pos="480"/>
          <w:tab w:val="left" w:pos="1080"/>
          <w:tab w:val="left" w:pos="1440"/>
        </w:tabs>
        <w:suppressAutoHyphens/>
        <w:rPr>
          <w:rFonts w:ascii="Bookman Old Style" w:hAnsi="Bookman Old Style"/>
          <w:sz w:val="24"/>
        </w:rPr>
      </w:pPr>
    </w:p>
    <w:p w14:paraId="41736279" w14:textId="44714910" w:rsidR="008148BE" w:rsidRPr="002F6958" w:rsidRDefault="008148BE" w:rsidP="58E0ACA2">
      <w:pPr>
        <w:tabs>
          <w:tab w:val="left" w:pos="480"/>
          <w:tab w:val="left" w:pos="1080"/>
          <w:tab w:val="left" w:pos="1440"/>
        </w:tabs>
        <w:suppressAutoHyphens/>
        <w:rPr>
          <w:rFonts w:ascii="Bookman Old Style" w:hAnsi="Bookman Old Style"/>
          <w:color w:val="7030A0"/>
          <w:sz w:val="24"/>
          <w:szCs w:val="24"/>
        </w:rPr>
      </w:pPr>
      <w:r w:rsidRPr="002F6958">
        <w:rPr>
          <w:rFonts w:ascii="Bookman Old Style" w:hAnsi="Bookman Old Style"/>
          <w:color w:val="7030A0"/>
          <w:sz w:val="24"/>
        </w:rPr>
        <w:tab/>
      </w:r>
      <w:r w:rsidRPr="002F6958">
        <w:rPr>
          <w:rFonts w:ascii="Bookman Old Style" w:hAnsi="Bookman Old Style"/>
          <w:color w:val="7030A0"/>
          <w:sz w:val="24"/>
        </w:rPr>
        <w:tab/>
      </w:r>
      <w:r w:rsidRPr="002F6958">
        <w:rPr>
          <w:rFonts w:ascii="Bookman Old Style" w:hAnsi="Bookman Old Style"/>
          <w:color w:val="7030A0"/>
          <w:sz w:val="24"/>
          <w:szCs w:val="24"/>
        </w:rPr>
        <w:t>(</w:t>
      </w:r>
      <w:r w:rsidR="00F8070F">
        <w:rPr>
          <w:rFonts w:ascii="Bookman Old Style" w:hAnsi="Bookman Old Style"/>
          <w:color w:val="7030A0"/>
          <w:sz w:val="24"/>
          <w:szCs w:val="24"/>
        </w:rPr>
        <w:t>c</w:t>
      </w:r>
      <w:r w:rsidRPr="002F6958">
        <w:rPr>
          <w:rFonts w:ascii="Bookman Old Style" w:hAnsi="Bookman Old Style"/>
          <w:color w:val="7030A0"/>
          <w:sz w:val="24"/>
          <w:szCs w:val="24"/>
        </w:rPr>
        <w:t>) Breakaway walls that remain in place during low-level floods must be flood damage-resistant so that they can be readily cleaned and not deteriorate over time due to wetting.</w:t>
      </w:r>
    </w:p>
    <w:p w14:paraId="6C339301" w14:textId="77777777" w:rsidR="006009E8" w:rsidRPr="002654BE" w:rsidRDefault="006009E8" w:rsidP="58E0ACA2">
      <w:pPr>
        <w:tabs>
          <w:tab w:val="left" w:pos="480"/>
          <w:tab w:val="left" w:pos="1080"/>
          <w:tab w:val="left" w:pos="1440"/>
        </w:tabs>
        <w:suppressAutoHyphens/>
        <w:rPr>
          <w:rFonts w:ascii="Bookman Old Style" w:hAnsi="Bookman Old Style"/>
          <w:color w:val="7030A0"/>
          <w:sz w:val="24"/>
          <w:szCs w:val="24"/>
        </w:rPr>
      </w:pPr>
    </w:p>
    <w:p w14:paraId="47D667E2" w14:textId="0F8E7C4A" w:rsidR="006009E8" w:rsidRPr="002654BE" w:rsidRDefault="006009E8" w:rsidP="58E0ACA2">
      <w:pPr>
        <w:tabs>
          <w:tab w:val="left" w:pos="480"/>
          <w:tab w:val="left" w:pos="1080"/>
          <w:tab w:val="left" w:pos="1440"/>
        </w:tabs>
        <w:suppressAutoHyphens/>
        <w:rPr>
          <w:rFonts w:ascii="Bookman Old Style" w:hAnsi="Bookman Old Style"/>
          <w:color w:val="7030A0"/>
          <w:sz w:val="24"/>
          <w:szCs w:val="24"/>
        </w:rPr>
      </w:pPr>
      <w:r w:rsidRPr="002654BE">
        <w:rPr>
          <w:rFonts w:ascii="Bookman Old Style" w:hAnsi="Bookman Old Style"/>
          <w:color w:val="7030A0"/>
          <w:sz w:val="24"/>
          <w:szCs w:val="24"/>
        </w:rPr>
        <w:tab/>
      </w:r>
      <w:r w:rsidRPr="002654BE">
        <w:rPr>
          <w:rFonts w:ascii="Bookman Old Style" w:hAnsi="Bookman Old Style"/>
          <w:color w:val="7030A0"/>
          <w:sz w:val="24"/>
          <w:szCs w:val="24"/>
        </w:rPr>
        <w:tab/>
        <w:t>(</w:t>
      </w:r>
      <w:r w:rsidR="00F8070F">
        <w:rPr>
          <w:rFonts w:ascii="Bookman Old Style" w:hAnsi="Bookman Old Style"/>
          <w:color w:val="7030A0"/>
          <w:sz w:val="24"/>
          <w:szCs w:val="24"/>
        </w:rPr>
        <w:t>d</w:t>
      </w:r>
      <w:r w:rsidRPr="002654BE">
        <w:rPr>
          <w:rFonts w:ascii="Bookman Old Style" w:hAnsi="Bookman Old Style"/>
          <w:color w:val="7030A0"/>
          <w:sz w:val="24"/>
          <w:szCs w:val="24"/>
        </w:rPr>
        <w:t xml:space="preserve">) Breakaway walls </w:t>
      </w:r>
      <w:r w:rsidR="00EB4AB1" w:rsidRPr="002654BE">
        <w:rPr>
          <w:rFonts w:ascii="Bookman Old Style" w:hAnsi="Bookman Old Style"/>
          <w:color w:val="7030A0"/>
          <w:sz w:val="24"/>
          <w:szCs w:val="24"/>
        </w:rPr>
        <w:t>shall</w:t>
      </w:r>
      <w:r w:rsidRPr="002654BE">
        <w:rPr>
          <w:rFonts w:ascii="Bookman Old Style" w:hAnsi="Bookman Old Style"/>
          <w:color w:val="7030A0"/>
          <w:sz w:val="24"/>
          <w:szCs w:val="24"/>
        </w:rPr>
        <w:t xml:space="preserve"> have openings that meet the requirements of Article </w:t>
      </w:r>
      <w:r w:rsidR="002F21EF" w:rsidRPr="002654BE">
        <w:rPr>
          <w:rFonts w:ascii="Bookman Old Style" w:hAnsi="Bookman Old Style"/>
          <w:color w:val="7030A0"/>
          <w:sz w:val="24"/>
          <w:szCs w:val="24"/>
        </w:rPr>
        <w:t>5</w:t>
      </w:r>
      <w:r w:rsidRPr="002654BE">
        <w:rPr>
          <w:rFonts w:ascii="Bookman Old Style" w:hAnsi="Bookman Old Style"/>
          <w:color w:val="7030A0"/>
          <w:sz w:val="24"/>
          <w:szCs w:val="24"/>
        </w:rPr>
        <w:t xml:space="preserve">, Section </w:t>
      </w:r>
      <w:r w:rsidR="002F21EF" w:rsidRPr="002654BE">
        <w:rPr>
          <w:rFonts w:ascii="Bookman Old Style" w:hAnsi="Bookman Old Style"/>
          <w:color w:val="7030A0"/>
          <w:sz w:val="24"/>
          <w:szCs w:val="24"/>
        </w:rPr>
        <w:t>B</w:t>
      </w:r>
      <w:r w:rsidRPr="002654BE">
        <w:rPr>
          <w:rFonts w:ascii="Bookman Old Style" w:hAnsi="Bookman Old Style"/>
          <w:color w:val="7030A0"/>
          <w:sz w:val="24"/>
          <w:szCs w:val="24"/>
        </w:rPr>
        <w:t>(</w:t>
      </w:r>
      <w:r w:rsidR="002F21EF" w:rsidRPr="002654BE">
        <w:rPr>
          <w:rFonts w:ascii="Bookman Old Style" w:hAnsi="Bookman Old Style"/>
          <w:color w:val="7030A0"/>
          <w:sz w:val="24"/>
          <w:szCs w:val="24"/>
        </w:rPr>
        <w:t>3).</w:t>
      </w:r>
    </w:p>
    <w:p w14:paraId="0295A41D" w14:textId="77777777" w:rsidR="00313CB9" w:rsidRDefault="00313CB9">
      <w:pPr>
        <w:tabs>
          <w:tab w:val="left" w:pos="0"/>
          <w:tab w:val="left" w:pos="480"/>
          <w:tab w:val="left" w:pos="1080"/>
          <w:tab w:val="left" w:pos="1440"/>
        </w:tabs>
        <w:suppressAutoHyphens/>
        <w:rPr>
          <w:rFonts w:ascii="Bookman Old Style" w:hAnsi="Bookman Old Style"/>
          <w:sz w:val="24"/>
        </w:rPr>
      </w:pPr>
    </w:p>
    <w:p w14:paraId="41C58C15" w14:textId="77777777" w:rsidR="00313CB9" w:rsidRPr="007323B7" w:rsidRDefault="00313CB9">
      <w:pPr>
        <w:tabs>
          <w:tab w:val="left" w:pos="0"/>
          <w:tab w:val="left" w:pos="480"/>
          <w:tab w:val="left" w:pos="1080"/>
          <w:tab w:val="left" w:pos="1440"/>
        </w:tabs>
        <w:suppressAutoHyphens/>
        <w:rPr>
          <w:rFonts w:ascii="Bookman Old Style" w:hAnsi="Bookman Old Style"/>
          <w:sz w:val="24"/>
        </w:rPr>
      </w:pPr>
      <w:r w:rsidRPr="007323B7">
        <w:rPr>
          <w:rFonts w:ascii="Bookman Old Style" w:hAnsi="Bookman Old Style"/>
          <w:sz w:val="24"/>
        </w:rPr>
        <w:tab/>
        <w:t>(5) Prohibit the use of fill for structural support of buildings</w:t>
      </w:r>
      <w:r w:rsidR="0031324B" w:rsidRPr="007323B7">
        <w:rPr>
          <w:rFonts w:ascii="Bookman Old Style" w:hAnsi="Bookman Old Style"/>
          <w:sz w:val="24"/>
        </w:rPr>
        <w:t xml:space="preserve"> </w:t>
      </w:r>
      <w:r w:rsidR="0031324B" w:rsidRPr="00F30D4F">
        <w:rPr>
          <w:rFonts w:ascii="Bookman Old Style" w:hAnsi="Bookman Old Style"/>
          <w:sz w:val="24"/>
        </w:rPr>
        <w:t>within Zones V1-30, VE and V on the community’s FIRM</w:t>
      </w:r>
      <w:r w:rsidRPr="007323B7">
        <w:rPr>
          <w:rFonts w:ascii="Bookman Old Style" w:hAnsi="Bookman Old Style"/>
          <w:sz w:val="24"/>
        </w:rPr>
        <w:t>.</w:t>
      </w:r>
    </w:p>
    <w:p w14:paraId="529BC72A" w14:textId="77777777" w:rsidR="00313CB9" w:rsidRPr="007323B7" w:rsidRDefault="00313CB9">
      <w:pPr>
        <w:tabs>
          <w:tab w:val="left" w:pos="0"/>
          <w:tab w:val="left" w:pos="480"/>
          <w:tab w:val="left" w:pos="1080"/>
          <w:tab w:val="left" w:pos="1440"/>
        </w:tabs>
        <w:suppressAutoHyphens/>
        <w:rPr>
          <w:rFonts w:ascii="Bookman Old Style" w:hAnsi="Bookman Old Style"/>
          <w:sz w:val="24"/>
        </w:rPr>
      </w:pPr>
    </w:p>
    <w:p w14:paraId="3D347651" w14:textId="77777777" w:rsidR="00313CB9" w:rsidRPr="007323B7" w:rsidRDefault="00313CB9">
      <w:pPr>
        <w:tabs>
          <w:tab w:val="left" w:pos="0"/>
          <w:tab w:val="left" w:pos="480"/>
          <w:tab w:val="left" w:pos="1080"/>
          <w:tab w:val="left" w:pos="1440"/>
        </w:tabs>
        <w:suppressAutoHyphens/>
        <w:rPr>
          <w:rFonts w:ascii="Bookman Old Style" w:hAnsi="Bookman Old Style"/>
          <w:sz w:val="24"/>
        </w:rPr>
      </w:pPr>
      <w:r w:rsidRPr="007323B7">
        <w:rPr>
          <w:rFonts w:ascii="Bookman Old Style" w:hAnsi="Bookman Old Style"/>
          <w:sz w:val="24"/>
        </w:rPr>
        <w:tab/>
        <w:t xml:space="preserve">(6) Prohibit man-made alteration of sand dunes and mangrove stands </w:t>
      </w:r>
      <w:r w:rsidR="0031324B" w:rsidRPr="00F30D4F">
        <w:rPr>
          <w:rFonts w:ascii="Bookman Old Style" w:hAnsi="Bookman Old Style"/>
          <w:sz w:val="24"/>
        </w:rPr>
        <w:t>within Zones V1-30, VE and V on the community’s FIRM</w:t>
      </w:r>
      <w:r w:rsidR="0031324B" w:rsidRPr="007323B7">
        <w:rPr>
          <w:rFonts w:ascii="Bookman Old Style" w:hAnsi="Bookman Old Style"/>
          <w:sz w:val="24"/>
        </w:rPr>
        <w:t xml:space="preserve"> </w:t>
      </w:r>
      <w:r w:rsidRPr="007323B7">
        <w:rPr>
          <w:rFonts w:ascii="Bookman Old Style" w:hAnsi="Bookman Old Style"/>
          <w:sz w:val="24"/>
        </w:rPr>
        <w:t>that increase potential flood damage.</w:t>
      </w:r>
    </w:p>
    <w:p w14:paraId="20ABD606" w14:textId="77777777" w:rsidR="00313CB9" w:rsidRDefault="00313CB9">
      <w:pPr>
        <w:tabs>
          <w:tab w:val="left" w:pos="0"/>
          <w:tab w:val="left" w:pos="480"/>
          <w:tab w:val="left" w:pos="1080"/>
          <w:tab w:val="left" w:pos="1440"/>
        </w:tabs>
        <w:suppressAutoHyphens/>
        <w:rPr>
          <w:rFonts w:ascii="Bookman Old Style" w:hAnsi="Bookman Old Style"/>
          <w:sz w:val="24"/>
        </w:rPr>
      </w:pPr>
    </w:p>
    <w:p w14:paraId="7B3E5A6D" w14:textId="22AACAAC" w:rsidR="00841D69" w:rsidRDefault="00313CB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t xml:space="preserve">(7) </w:t>
      </w:r>
      <w:r w:rsidRPr="00841D69">
        <w:rPr>
          <w:rFonts w:ascii="Bookman Old Style" w:hAnsi="Bookman Old Style"/>
          <w:bCs/>
          <w:sz w:val="24"/>
        </w:rPr>
        <w:t xml:space="preserve">Manufactured Homes - </w:t>
      </w:r>
      <w:r w:rsidR="00BA2070">
        <w:rPr>
          <w:rFonts w:ascii="Bookman Old Style" w:hAnsi="Bookman Old Style"/>
          <w:bCs/>
          <w:sz w:val="24"/>
        </w:rPr>
        <w:t>M</w:t>
      </w:r>
      <w:r>
        <w:rPr>
          <w:rFonts w:ascii="Bookman Old Style" w:hAnsi="Bookman Old Style"/>
          <w:sz w:val="24"/>
        </w:rPr>
        <w:t>anufactured homes placed or substantially improved within Zone V1-30, V, and VE on the community's FIRM on sites</w:t>
      </w:r>
      <w:r w:rsidR="00BA2070">
        <w:rPr>
          <w:rFonts w:ascii="Bookman Old Style" w:hAnsi="Bookman Old Style"/>
          <w:sz w:val="24"/>
        </w:rPr>
        <w:t xml:space="preserve"> shall be</w:t>
      </w:r>
      <w:r w:rsidR="00841D69">
        <w:rPr>
          <w:rFonts w:ascii="Bookman Old Style" w:hAnsi="Bookman Old Style"/>
          <w:sz w:val="24"/>
        </w:rPr>
        <w:t xml:space="preserve">: </w:t>
      </w:r>
    </w:p>
    <w:p w14:paraId="221FF4EC" w14:textId="77777777" w:rsidR="00841D69" w:rsidRDefault="00841D69">
      <w:pPr>
        <w:tabs>
          <w:tab w:val="left" w:pos="0"/>
          <w:tab w:val="left" w:pos="480"/>
          <w:tab w:val="left" w:pos="1080"/>
          <w:tab w:val="left" w:pos="1440"/>
        </w:tabs>
        <w:suppressAutoHyphens/>
        <w:rPr>
          <w:rFonts w:ascii="Bookman Old Style" w:hAnsi="Bookman Old Style"/>
          <w:sz w:val="24"/>
        </w:rPr>
      </w:pPr>
    </w:p>
    <w:p w14:paraId="3F03B5CF" w14:textId="0D2DDF69" w:rsidR="00841D69" w:rsidRDefault="00841D6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a</w:t>
      </w:r>
      <w:r w:rsidR="00313CB9">
        <w:rPr>
          <w:rFonts w:ascii="Bookman Old Style" w:hAnsi="Bookman Old Style"/>
          <w:sz w:val="24"/>
        </w:rPr>
        <w:t xml:space="preserve">) </w:t>
      </w:r>
      <w:r>
        <w:rPr>
          <w:rFonts w:ascii="Bookman Old Style" w:hAnsi="Bookman Old Style"/>
          <w:sz w:val="24"/>
        </w:rPr>
        <w:t>O</w:t>
      </w:r>
      <w:r w:rsidR="00313CB9">
        <w:rPr>
          <w:rFonts w:ascii="Bookman Old Style" w:hAnsi="Bookman Old Style"/>
          <w:sz w:val="24"/>
        </w:rPr>
        <w:t xml:space="preserve">utside of a manufactured home park or subdivision, </w:t>
      </w:r>
    </w:p>
    <w:p w14:paraId="0C62A942" w14:textId="77777777" w:rsidR="00841D69" w:rsidRDefault="00841D69">
      <w:pPr>
        <w:tabs>
          <w:tab w:val="left" w:pos="0"/>
          <w:tab w:val="left" w:pos="480"/>
          <w:tab w:val="left" w:pos="1080"/>
          <w:tab w:val="left" w:pos="1440"/>
        </w:tabs>
        <w:suppressAutoHyphens/>
        <w:rPr>
          <w:rFonts w:ascii="Bookman Old Style" w:hAnsi="Bookman Old Style"/>
          <w:sz w:val="24"/>
        </w:rPr>
      </w:pPr>
    </w:p>
    <w:p w14:paraId="40040166" w14:textId="456BE5FE" w:rsidR="00841D69" w:rsidRDefault="00841D6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b</w:t>
      </w:r>
      <w:r w:rsidR="00313CB9">
        <w:rPr>
          <w:rFonts w:ascii="Bookman Old Style" w:hAnsi="Bookman Old Style"/>
          <w:sz w:val="24"/>
        </w:rPr>
        <w:t xml:space="preserve">) </w:t>
      </w:r>
      <w:r>
        <w:rPr>
          <w:rFonts w:ascii="Bookman Old Style" w:hAnsi="Bookman Old Style"/>
          <w:sz w:val="24"/>
        </w:rPr>
        <w:t>I</w:t>
      </w:r>
      <w:r w:rsidR="00313CB9">
        <w:rPr>
          <w:rFonts w:ascii="Bookman Old Style" w:hAnsi="Bookman Old Style"/>
          <w:sz w:val="24"/>
        </w:rPr>
        <w:t xml:space="preserve">n a new manufactured home park or subdivision, </w:t>
      </w:r>
    </w:p>
    <w:p w14:paraId="74B67746" w14:textId="77777777" w:rsidR="00841D69" w:rsidRDefault="00841D69">
      <w:pPr>
        <w:tabs>
          <w:tab w:val="left" w:pos="0"/>
          <w:tab w:val="left" w:pos="480"/>
          <w:tab w:val="left" w:pos="1080"/>
          <w:tab w:val="left" w:pos="1440"/>
        </w:tabs>
        <w:suppressAutoHyphens/>
        <w:rPr>
          <w:rFonts w:ascii="Bookman Old Style" w:hAnsi="Bookman Old Style"/>
          <w:sz w:val="24"/>
        </w:rPr>
      </w:pPr>
    </w:p>
    <w:p w14:paraId="170AB4BD" w14:textId="576320BB" w:rsidR="00841D69" w:rsidRDefault="00841D6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c</w:t>
      </w:r>
      <w:r w:rsidR="00313CB9">
        <w:rPr>
          <w:rFonts w:ascii="Bookman Old Style" w:hAnsi="Bookman Old Style"/>
          <w:sz w:val="24"/>
        </w:rPr>
        <w:t xml:space="preserve">) </w:t>
      </w:r>
      <w:r>
        <w:rPr>
          <w:rFonts w:ascii="Bookman Old Style" w:hAnsi="Bookman Old Style"/>
          <w:sz w:val="24"/>
        </w:rPr>
        <w:t>I</w:t>
      </w:r>
      <w:r w:rsidR="00313CB9">
        <w:rPr>
          <w:rFonts w:ascii="Bookman Old Style" w:hAnsi="Bookman Old Style"/>
          <w:sz w:val="24"/>
        </w:rPr>
        <w:t xml:space="preserve">n an expansion to an existing manufactured home park or subdivision, or </w:t>
      </w:r>
    </w:p>
    <w:p w14:paraId="10C47754" w14:textId="77777777" w:rsidR="00841D69" w:rsidRDefault="00841D69">
      <w:pPr>
        <w:tabs>
          <w:tab w:val="left" w:pos="0"/>
          <w:tab w:val="left" w:pos="480"/>
          <w:tab w:val="left" w:pos="1080"/>
          <w:tab w:val="left" w:pos="1440"/>
        </w:tabs>
        <w:suppressAutoHyphens/>
        <w:rPr>
          <w:rFonts w:ascii="Bookman Old Style" w:hAnsi="Bookman Old Style"/>
          <w:sz w:val="24"/>
        </w:rPr>
      </w:pPr>
    </w:p>
    <w:p w14:paraId="5C227BA0" w14:textId="57A218FE" w:rsidR="00313CB9" w:rsidRDefault="00841D69">
      <w:pPr>
        <w:tabs>
          <w:tab w:val="left" w:pos="0"/>
          <w:tab w:val="left" w:pos="480"/>
          <w:tab w:val="left" w:pos="1080"/>
          <w:tab w:val="left" w:pos="144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313CB9">
        <w:rPr>
          <w:rFonts w:ascii="Bookman Old Style" w:hAnsi="Bookman Old Style"/>
          <w:sz w:val="24"/>
        </w:rPr>
        <w:t>(</w:t>
      </w:r>
      <w:r>
        <w:rPr>
          <w:rFonts w:ascii="Bookman Old Style" w:hAnsi="Bookman Old Style"/>
          <w:sz w:val="24"/>
        </w:rPr>
        <w:t>d</w:t>
      </w:r>
      <w:r w:rsidR="00313CB9">
        <w:rPr>
          <w:rFonts w:ascii="Bookman Old Style" w:hAnsi="Bookman Old Style"/>
          <w:sz w:val="24"/>
        </w:rPr>
        <w:t xml:space="preserve">) </w:t>
      </w:r>
      <w:r>
        <w:rPr>
          <w:rFonts w:ascii="Bookman Old Style" w:hAnsi="Bookman Old Style"/>
          <w:sz w:val="24"/>
        </w:rPr>
        <w:t>I</w:t>
      </w:r>
      <w:r w:rsidR="00313CB9">
        <w:rPr>
          <w:rFonts w:ascii="Bookman Old Style" w:hAnsi="Bookman Old Style"/>
          <w:sz w:val="24"/>
        </w:rPr>
        <w:t xml:space="preserve">n an existing manufactured home park or subdivision on which a manufactured home has incurred "substantial damage" as the result of a flood, meet the standards of paragraphs (1) through (6) of this section </w:t>
      </w:r>
      <w:r w:rsidR="00313CB9">
        <w:rPr>
          <w:rFonts w:ascii="Bookman Old Style" w:hAnsi="Bookman Old Style"/>
          <w:b/>
          <w:sz w:val="24"/>
        </w:rPr>
        <w:t>and</w:t>
      </w:r>
      <w:r w:rsidR="00313CB9">
        <w:rPr>
          <w:rFonts w:ascii="Bookman Old Style" w:hAnsi="Bookman Old Style"/>
          <w:sz w:val="24"/>
        </w:rPr>
        <w:t xml:space="preserve"> that manufactured homes placed or substantially improved on other sites in an existing manufactured home park or subdivision within Zones V1-30, V, and VE on the community's FIRM meet the requirements of Article 5, Section B(4) of this ordinance.</w:t>
      </w:r>
    </w:p>
    <w:p w14:paraId="31ED861D" w14:textId="77777777" w:rsidR="00313CB9" w:rsidRDefault="00313CB9">
      <w:pPr>
        <w:tabs>
          <w:tab w:val="left" w:pos="0"/>
          <w:tab w:val="left" w:pos="480"/>
          <w:tab w:val="left" w:pos="1080"/>
          <w:tab w:val="left" w:pos="1440"/>
        </w:tabs>
        <w:suppressAutoHyphens/>
        <w:rPr>
          <w:rFonts w:ascii="Bookman Old Style" w:hAnsi="Bookman Old Style"/>
          <w:sz w:val="24"/>
        </w:rPr>
      </w:pPr>
    </w:p>
    <w:p w14:paraId="003EC9FA" w14:textId="00A5B659" w:rsidR="00841D69" w:rsidRDefault="00313CB9" w:rsidP="00841D69">
      <w:pPr>
        <w:tabs>
          <w:tab w:val="left" w:pos="0"/>
          <w:tab w:val="left" w:pos="480"/>
          <w:tab w:val="left" w:pos="1080"/>
          <w:tab w:val="left" w:pos="1440"/>
        </w:tabs>
        <w:suppressAutoHyphens/>
        <w:rPr>
          <w:rFonts w:ascii="Bookman Old Style" w:hAnsi="Bookman Old Style"/>
          <w:sz w:val="24"/>
          <w:szCs w:val="24"/>
        </w:rPr>
      </w:pPr>
      <w:r>
        <w:rPr>
          <w:rFonts w:ascii="Bookman Old Style" w:hAnsi="Bookman Old Style"/>
          <w:sz w:val="24"/>
        </w:rPr>
        <w:tab/>
        <w:t>(8</w:t>
      </w:r>
      <w:r w:rsidRPr="00841D69">
        <w:rPr>
          <w:rFonts w:ascii="Bookman Old Style" w:hAnsi="Bookman Old Style"/>
          <w:sz w:val="24"/>
        </w:rPr>
        <w:t xml:space="preserve">)  Recreational Vehicles </w:t>
      </w:r>
      <w:r w:rsidRPr="00841D69">
        <w:rPr>
          <w:rFonts w:ascii="Bookman Old Style" w:hAnsi="Bookman Old Style"/>
          <w:sz w:val="24"/>
          <w:szCs w:val="24"/>
        </w:rPr>
        <w:t>-</w:t>
      </w:r>
      <w:r w:rsidRPr="00841D69">
        <w:rPr>
          <w:rFonts w:ascii="Bookman Old Style" w:hAnsi="Bookman Old Style"/>
          <w:b/>
          <w:sz w:val="24"/>
          <w:szCs w:val="24"/>
        </w:rPr>
        <w:t xml:space="preserve"> </w:t>
      </w:r>
      <w:r w:rsidR="00BA2070">
        <w:rPr>
          <w:rFonts w:ascii="Bookman Old Style" w:hAnsi="Bookman Old Style"/>
          <w:sz w:val="24"/>
          <w:szCs w:val="24"/>
        </w:rPr>
        <w:t>R</w:t>
      </w:r>
      <w:r w:rsidRPr="00841D69">
        <w:rPr>
          <w:rFonts w:ascii="Bookman Old Style" w:hAnsi="Bookman Old Style"/>
          <w:sz w:val="24"/>
          <w:szCs w:val="24"/>
        </w:rPr>
        <w:t xml:space="preserve">ecreational vehicles placed on sites within Zones V1-30, V, and VE on the community's FIRM </w:t>
      </w:r>
      <w:r w:rsidR="00BA2070">
        <w:rPr>
          <w:rFonts w:ascii="Bookman Old Style" w:hAnsi="Bookman Old Style"/>
          <w:sz w:val="24"/>
          <w:szCs w:val="24"/>
        </w:rPr>
        <w:t xml:space="preserve">shall be </w:t>
      </w:r>
      <w:r w:rsidRPr="00841D69">
        <w:rPr>
          <w:rFonts w:ascii="Bookman Old Style" w:hAnsi="Bookman Old Style"/>
          <w:sz w:val="24"/>
          <w:szCs w:val="24"/>
        </w:rPr>
        <w:t>either</w:t>
      </w:r>
      <w:r w:rsidR="00841D69">
        <w:rPr>
          <w:rFonts w:ascii="Bookman Old Style" w:hAnsi="Bookman Old Style"/>
          <w:sz w:val="24"/>
          <w:szCs w:val="24"/>
        </w:rPr>
        <w:t>:</w:t>
      </w:r>
    </w:p>
    <w:p w14:paraId="03D71B38" w14:textId="77777777" w:rsidR="00841D69" w:rsidRDefault="00841D69" w:rsidP="00841D69">
      <w:pPr>
        <w:tabs>
          <w:tab w:val="left" w:pos="0"/>
          <w:tab w:val="left" w:pos="480"/>
          <w:tab w:val="left" w:pos="1080"/>
          <w:tab w:val="left" w:pos="1440"/>
        </w:tabs>
        <w:suppressAutoHyphens/>
        <w:rPr>
          <w:rFonts w:ascii="Bookman Old Style" w:hAnsi="Bookman Old Style"/>
          <w:sz w:val="24"/>
          <w:szCs w:val="24"/>
        </w:rPr>
      </w:pPr>
    </w:p>
    <w:p w14:paraId="6E3BEAF1" w14:textId="70512149" w:rsidR="00841D69" w:rsidRDefault="00841D69" w:rsidP="00841D69">
      <w:pPr>
        <w:tabs>
          <w:tab w:val="left" w:pos="0"/>
          <w:tab w:val="left" w:pos="480"/>
          <w:tab w:val="left" w:pos="1080"/>
          <w:tab w:val="left" w:pos="144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313CB9" w:rsidRPr="00841D69">
        <w:rPr>
          <w:rFonts w:ascii="Bookman Old Style" w:hAnsi="Bookman Old Style"/>
          <w:sz w:val="24"/>
          <w:szCs w:val="24"/>
        </w:rPr>
        <w:t>(</w:t>
      </w:r>
      <w:r>
        <w:rPr>
          <w:rFonts w:ascii="Bookman Old Style" w:hAnsi="Bookman Old Style"/>
          <w:sz w:val="24"/>
          <w:szCs w:val="24"/>
        </w:rPr>
        <w:t>a</w:t>
      </w:r>
      <w:r w:rsidR="00313CB9" w:rsidRPr="00841D69">
        <w:rPr>
          <w:rFonts w:ascii="Bookman Old Style" w:hAnsi="Bookman Old Style"/>
          <w:sz w:val="24"/>
          <w:szCs w:val="24"/>
        </w:rPr>
        <w:t xml:space="preserve">) </w:t>
      </w:r>
      <w:r>
        <w:rPr>
          <w:rFonts w:ascii="Bookman Old Style" w:hAnsi="Bookman Old Style"/>
          <w:sz w:val="24"/>
          <w:szCs w:val="24"/>
        </w:rPr>
        <w:t>B</w:t>
      </w:r>
      <w:r w:rsidR="00313CB9" w:rsidRPr="00841D69">
        <w:rPr>
          <w:rFonts w:ascii="Bookman Old Style" w:hAnsi="Bookman Old Style"/>
          <w:sz w:val="24"/>
          <w:szCs w:val="24"/>
        </w:rPr>
        <w:t xml:space="preserve">e on the site for fewer than 180 consecutive days, or </w:t>
      </w:r>
    </w:p>
    <w:p w14:paraId="0BB0FF39" w14:textId="77777777" w:rsidR="00841D69" w:rsidRDefault="00841D69" w:rsidP="00841D69">
      <w:pPr>
        <w:tabs>
          <w:tab w:val="left" w:pos="0"/>
          <w:tab w:val="left" w:pos="480"/>
          <w:tab w:val="left" w:pos="1080"/>
          <w:tab w:val="left" w:pos="1440"/>
        </w:tabs>
        <w:suppressAutoHyphens/>
        <w:rPr>
          <w:rFonts w:ascii="Bookman Old Style" w:hAnsi="Bookman Old Style"/>
          <w:sz w:val="24"/>
          <w:szCs w:val="24"/>
        </w:rPr>
      </w:pPr>
    </w:p>
    <w:p w14:paraId="203BEEF9" w14:textId="7376ED1F" w:rsidR="00841D69" w:rsidRDefault="00841D69" w:rsidP="00841D69">
      <w:pPr>
        <w:tabs>
          <w:tab w:val="left" w:pos="0"/>
          <w:tab w:val="left" w:pos="480"/>
          <w:tab w:val="left" w:pos="1080"/>
          <w:tab w:val="left" w:pos="144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313CB9" w:rsidRPr="00841D69">
        <w:rPr>
          <w:rFonts w:ascii="Bookman Old Style" w:hAnsi="Bookman Old Style"/>
          <w:sz w:val="24"/>
          <w:szCs w:val="24"/>
        </w:rPr>
        <w:t>(</w:t>
      </w:r>
      <w:r>
        <w:rPr>
          <w:rFonts w:ascii="Bookman Old Style" w:hAnsi="Bookman Old Style"/>
          <w:sz w:val="24"/>
          <w:szCs w:val="24"/>
        </w:rPr>
        <w:t>b</w:t>
      </w:r>
      <w:r w:rsidR="00313CB9" w:rsidRPr="00841D69">
        <w:rPr>
          <w:rFonts w:ascii="Bookman Old Style" w:hAnsi="Bookman Old Style"/>
          <w:sz w:val="24"/>
          <w:szCs w:val="24"/>
        </w:rPr>
        <w:t xml:space="preserve">) </w:t>
      </w:r>
      <w:r>
        <w:rPr>
          <w:rFonts w:ascii="Bookman Old Style" w:hAnsi="Bookman Old Style"/>
          <w:sz w:val="24"/>
          <w:szCs w:val="24"/>
        </w:rPr>
        <w:t>B</w:t>
      </w:r>
      <w:r w:rsidR="00313CB9" w:rsidRPr="00841D69">
        <w:rPr>
          <w:rFonts w:ascii="Bookman Old Style" w:hAnsi="Bookman Old Style"/>
          <w:sz w:val="24"/>
          <w:szCs w:val="24"/>
        </w:rPr>
        <w:t xml:space="preserve">e fully licensed and ready for highway use, or </w:t>
      </w:r>
    </w:p>
    <w:p w14:paraId="364B81F3" w14:textId="77777777" w:rsidR="00841D69" w:rsidRDefault="00841D69" w:rsidP="00841D69">
      <w:pPr>
        <w:tabs>
          <w:tab w:val="left" w:pos="0"/>
          <w:tab w:val="left" w:pos="480"/>
          <w:tab w:val="left" w:pos="1080"/>
          <w:tab w:val="left" w:pos="1440"/>
        </w:tabs>
        <w:suppressAutoHyphens/>
        <w:rPr>
          <w:rFonts w:ascii="Bookman Old Style" w:hAnsi="Bookman Old Style"/>
          <w:sz w:val="24"/>
          <w:szCs w:val="24"/>
        </w:rPr>
      </w:pPr>
    </w:p>
    <w:p w14:paraId="09C529A9" w14:textId="77777777" w:rsidR="00841D69" w:rsidRDefault="00841D69" w:rsidP="00841D69">
      <w:pPr>
        <w:tabs>
          <w:tab w:val="left" w:pos="0"/>
          <w:tab w:val="left" w:pos="480"/>
          <w:tab w:val="left" w:pos="1080"/>
          <w:tab w:val="left" w:pos="144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313CB9" w:rsidRPr="00841D69">
        <w:rPr>
          <w:rFonts w:ascii="Bookman Old Style" w:hAnsi="Bookman Old Style"/>
          <w:sz w:val="24"/>
          <w:szCs w:val="24"/>
        </w:rPr>
        <w:t>(</w:t>
      </w:r>
      <w:r>
        <w:rPr>
          <w:rFonts w:ascii="Bookman Old Style" w:hAnsi="Bookman Old Style"/>
          <w:sz w:val="24"/>
          <w:szCs w:val="24"/>
        </w:rPr>
        <w:t>c</w:t>
      </w:r>
      <w:r w:rsidR="00313CB9" w:rsidRPr="00841D69">
        <w:rPr>
          <w:rFonts w:ascii="Bookman Old Style" w:hAnsi="Bookman Old Style"/>
          <w:sz w:val="24"/>
          <w:szCs w:val="24"/>
        </w:rPr>
        <w:t xml:space="preserve">) </w:t>
      </w:r>
      <w:r>
        <w:rPr>
          <w:rFonts w:ascii="Bookman Old Style" w:hAnsi="Bookman Old Style"/>
          <w:sz w:val="24"/>
          <w:szCs w:val="24"/>
        </w:rPr>
        <w:t>M</w:t>
      </w:r>
      <w:r w:rsidR="00313CB9" w:rsidRPr="00841D69">
        <w:rPr>
          <w:rFonts w:ascii="Bookman Old Style" w:hAnsi="Bookman Old Style"/>
          <w:sz w:val="24"/>
          <w:szCs w:val="24"/>
        </w:rPr>
        <w:t>eet the requirements in Article 3, Section C of this ordinance and paragraphs (1) through (6) of this section.</w:t>
      </w:r>
    </w:p>
    <w:p w14:paraId="6BDBFED3" w14:textId="77777777" w:rsidR="00841D69" w:rsidRDefault="00841D69" w:rsidP="00841D69">
      <w:pPr>
        <w:tabs>
          <w:tab w:val="left" w:pos="0"/>
          <w:tab w:val="left" w:pos="480"/>
          <w:tab w:val="left" w:pos="1080"/>
          <w:tab w:val="left" w:pos="1440"/>
        </w:tabs>
        <w:suppressAutoHyphens/>
        <w:rPr>
          <w:rFonts w:ascii="Bookman Old Style" w:hAnsi="Bookman Old Style"/>
          <w:sz w:val="24"/>
          <w:szCs w:val="24"/>
        </w:rPr>
      </w:pPr>
    </w:p>
    <w:p w14:paraId="71CBDAF6" w14:textId="77777777" w:rsidR="00313CB9" w:rsidRDefault="00313CB9" w:rsidP="00841D69">
      <w:pPr>
        <w:tabs>
          <w:tab w:val="left" w:pos="0"/>
          <w:tab w:val="left" w:pos="480"/>
          <w:tab w:val="left" w:pos="1080"/>
          <w:tab w:val="left" w:pos="1440"/>
        </w:tabs>
        <w:suppressAutoHyphens/>
        <w:rPr>
          <w:rFonts w:ascii="Bookman Old Style" w:hAnsi="Bookman Old Style"/>
          <w:sz w:val="24"/>
          <w:szCs w:val="24"/>
        </w:rPr>
      </w:pPr>
      <w:r w:rsidRPr="00841D69">
        <w:rPr>
          <w:rFonts w:ascii="Bookman Old Style" w:hAnsi="Bookman Old Style"/>
          <w:sz w:val="24"/>
          <w:szCs w:val="24"/>
        </w:rPr>
        <w:t>A recreational vehicle is ready for highway use if it is on its wheels or jacking system, is attached to the site only by quick disconnect type utilities and security devices and has no permanently attached additions.</w:t>
      </w:r>
    </w:p>
    <w:p w14:paraId="349C0861" w14:textId="77777777" w:rsidR="001143A2" w:rsidRDefault="001143A2" w:rsidP="00841D69">
      <w:pPr>
        <w:tabs>
          <w:tab w:val="left" w:pos="0"/>
          <w:tab w:val="left" w:pos="480"/>
          <w:tab w:val="left" w:pos="1080"/>
          <w:tab w:val="left" w:pos="1440"/>
        </w:tabs>
        <w:suppressAutoHyphens/>
        <w:rPr>
          <w:rFonts w:ascii="Bookman Old Style" w:hAnsi="Bookman Old Style"/>
          <w:sz w:val="24"/>
          <w:szCs w:val="24"/>
        </w:rPr>
      </w:pPr>
    </w:p>
    <w:p w14:paraId="60FA3233" w14:textId="0D676BC0" w:rsidR="001143A2" w:rsidRPr="00550436" w:rsidRDefault="001143A2" w:rsidP="001143A2">
      <w:pPr>
        <w:tabs>
          <w:tab w:val="left" w:pos="480"/>
          <w:tab w:val="left" w:pos="1080"/>
        </w:tabs>
        <w:suppressAutoHyphens/>
        <w:rPr>
          <w:rFonts w:ascii="Bookman Old Style" w:hAnsi="Bookman Old Style"/>
          <w:color w:val="7030A0"/>
          <w:sz w:val="24"/>
        </w:rPr>
      </w:pPr>
      <w:r w:rsidRPr="00550436">
        <w:rPr>
          <w:rFonts w:ascii="Bookman Old Style" w:hAnsi="Bookman Old Style"/>
          <w:color w:val="7030A0"/>
          <w:sz w:val="24"/>
        </w:rPr>
        <w:tab/>
        <w:t>(</w:t>
      </w:r>
      <w:r w:rsidR="00693702">
        <w:rPr>
          <w:rFonts w:ascii="Bookman Old Style" w:hAnsi="Bookman Old Style"/>
          <w:color w:val="7030A0"/>
          <w:sz w:val="24"/>
        </w:rPr>
        <w:t>9</w:t>
      </w:r>
      <w:r w:rsidRPr="00550436">
        <w:rPr>
          <w:rFonts w:ascii="Bookman Old Style" w:hAnsi="Bookman Old Style"/>
          <w:color w:val="7030A0"/>
          <w:sz w:val="24"/>
        </w:rPr>
        <w:t xml:space="preserve">) </w:t>
      </w:r>
      <w:r w:rsidRPr="00550436">
        <w:rPr>
          <w:rFonts w:ascii="Bookman Old Style" w:hAnsi="Bookman Old Style"/>
          <w:b/>
          <w:bCs/>
          <w:color w:val="7030A0"/>
          <w:sz w:val="24"/>
        </w:rPr>
        <w:t xml:space="preserve">Detached Accessory Structures – </w:t>
      </w:r>
      <w:r w:rsidRPr="00550436">
        <w:rPr>
          <w:rFonts w:ascii="Bookman Old Style" w:hAnsi="Bookman Old Style"/>
          <w:color w:val="7030A0"/>
          <w:sz w:val="24"/>
        </w:rPr>
        <w:t>Detached accessory structures used only for parking of vehicles and storage are permitted at</w:t>
      </w:r>
      <w:r w:rsidR="00310915">
        <w:rPr>
          <w:rFonts w:ascii="Bookman Old Style" w:hAnsi="Bookman Old Style"/>
          <w:color w:val="7030A0"/>
          <w:sz w:val="24"/>
        </w:rPr>
        <w:t>-</w:t>
      </w:r>
      <w:r w:rsidRPr="00550436">
        <w:rPr>
          <w:rFonts w:ascii="Bookman Old Style" w:hAnsi="Bookman Old Style"/>
          <w:color w:val="7030A0"/>
          <w:sz w:val="24"/>
        </w:rPr>
        <w:t>grade if:</w:t>
      </w:r>
    </w:p>
    <w:p w14:paraId="7964BADF" w14:textId="77777777" w:rsidR="001143A2" w:rsidRPr="00550436" w:rsidRDefault="001143A2" w:rsidP="001143A2">
      <w:pPr>
        <w:tabs>
          <w:tab w:val="left" w:pos="480"/>
          <w:tab w:val="left" w:pos="1080"/>
        </w:tabs>
        <w:suppressAutoHyphens/>
        <w:rPr>
          <w:rFonts w:ascii="Bookman Old Style" w:hAnsi="Bookman Old Style"/>
          <w:color w:val="7030A0"/>
          <w:sz w:val="24"/>
        </w:rPr>
      </w:pPr>
    </w:p>
    <w:p w14:paraId="2861EFE1" w14:textId="539D6124" w:rsidR="001143A2" w:rsidRPr="00550436" w:rsidRDefault="001143A2" w:rsidP="001143A2">
      <w:pPr>
        <w:tabs>
          <w:tab w:val="left" w:pos="480"/>
          <w:tab w:val="left" w:pos="1080"/>
        </w:tabs>
        <w:suppressAutoHyphens/>
        <w:rPr>
          <w:rFonts w:ascii="Bookman Old Style" w:hAnsi="Bookman Old Style"/>
          <w:color w:val="7030A0"/>
          <w:sz w:val="24"/>
        </w:rPr>
      </w:pPr>
      <w:r w:rsidRPr="00550436">
        <w:rPr>
          <w:rFonts w:ascii="Bookman Old Style" w:hAnsi="Bookman Old Style"/>
          <w:color w:val="7030A0"/>
          <w:sz w:val="24"/>
        </w:rPr>
        <w:tab/>
      </w:r>
      <w:r w:rsidRPr="00550436">
        <w:rPr>
          <w:rFonts w:ascii="Bookman Old Style" w:hAnsi="Bookman Old Style"/>
          <w:color w:val="7030A0"/>
          <w:sz w:val="24"/>
        </w:rPr>
        <w:tab/>
        <w:t>(a) In coastal high hazard areas (Zones V, VE, V1-30 and VO), not larger than 100 square feet in area.</w:t>
      </w:r>
    </w:p>
    <w:p w14:paraId="503C4FBF" w14:textId="77777777" w:rsidR="001143A2" w:rsidRPr="00550436" w:rsidRDefault="001143A2" w:rsidP="001143A2">
      <w:pPr>
        <w:tabs>
          <w:tab w:val="left" w:pos="480"/>
          <w:tab w:val="left" w:pos="1080"/>
        </w:tabs>
        <w:suppressAutoHyphens/>
        <w:rPr>
          <w:rFonts w:ascii="Bookman Old Style" w:hAnsi="Bookman Old Style"/>
          <w:color w:val="7030A0"/>
          <w:sz w:val="24"/>
        </w:rPr>
      </w:pPr>
    </w:p>
    <w:p w14:paraId="34CC3764" w14:textId="57A48B5A" w:rsidR="001143A2" w:rsidRPr="00550436" w:rsidRDefault="001143A2" w:rsidP="001143A2">
      <w:pPr>
        <w:tabs>
          <w:tab w:val="left" w:pos="480"/>
          <w:tab w:val="left" w:pos="1080"/>
        </w:tabs>
        <w:suppressAutoHyphens/>
        <w:rPr>
          <w:rFonts w:ascii="Bookman Old Style" w:hAnsi="Bookman Old Style"/>
          <w:color w:val="7030A0"/>
          <w:sz w:val="24"/>
        </w:rPr>
      </w:pPr>
      <w:r w:rsidRPr="00550436">
        <w:rPr>
          <w:rFonts w:ascii="Bookman Old Style" w:hAnsi="Bookman Old Style"/>
          <w:color w:val="7030A0"/>
          <w:sz w:val="24"/>
        </w:rPr>
        <w:tab/>
      </w:r>
      <w:r w:rsidRPr="00550436">
        <w:rPr>
          <w:rFonts w:ascii="Bookman Old Style" w:hAnsi="Bookman Old Style"/>
          <w:color w:val="7030A0"/>
          <w:sz w:val="24"/>
        </w:rPr>
        <w:tab/>
        <w:t>(b) Anchored to resist flotation, collapse and lateral movement;</w:t>
      </w:r>
    </w:p>
    <w:p w14:paraId="1975CB7A" w14:textId="77777777" w:rsidR="001143A2" w:rsidRPr="00550436" w:rsidRDefault="001143A2" w:rsidP="001143A2">
      <w:pPr>
        <w:tabs>
          <w:tab w:val="left" w:pos="480"/>
          <w:tab w:val="left" w:pos="1080"/>
        </w:tabs>
        <w:suppressAutoHyphens/>
        <w:rPr>
          <w:rFonts w:ascii="Bookman Old Style" w:hAnsi="Bookman Old Style"/>
          <w:color w:val="7030A0"/>
          <w:sz w:val="24"/>
        </w:rPr>
      </w:pPr>
    </w:p>
    <w:p w14:paraId="570BBA1F" w14:textId="2C1DA0E2" w:rsidR="001143A2" w:rsidRPr="00550436" w:rsidRDefault="001143A2" w:rsidP="001143A2">
      <w:pPr>
        <w:tabs>
          <w:tab w:val="left" w:pos="480"/>
          <w:tab w:val="left" w:pos="1080"/>
        </w:tabs>
        <w:suppressAutoHyphens/>
        <w:rPr>
          <w:rFonts w:ascii="Bookman Old Style" w:hAnsi="Bookman Old Style"/>
          <w:color w:val="7030A0"/>
          <w:sz w:val="24"/>
        </w:rPr>
      </w:pPr>
      <w:r w:rsidRPr="00550436">
        <w:rPr>
          <w:rFonts w:ascii="Bookman Old Style" w:hAnsi="Bookman Old Style"/>
          <w:color w:val="7030A0"/>
          <w:sz w:val="24"/>
        </w:rPr>
        <w:tab/>
      </w:r>
      <w:r w:rsidRPr="00550436">
        <w:rPr>
          <w:rFonts w:ascii="Bookman Old Style" w:hAnsi="Bookman Old Style"/>
          <w:color w:val="7030A0"/>
          <w:sz w:val="24"/>
        </w:rPr>
        <w:tab/>
        <w:t>(c) Flood damage-resistant materials used below the base flood elevation comply with the requirements of Article 5, Section A (3);</w:t>
      </w:r>
    </w:p>
    <w:p w14:paraId="77F016F1" w14:textId="77777777" w:rsidR="001143A2" w:rsidRPr="00550436" w:rsidRDefault="001143A2" w:rsidP="001143A2">
      <w:pPr>
        <w:tabs>
          <w:tab w:val="left" w:pos="480"/>
          <w:tab w:val="left" w:pos="1080"/>
        </w:tabs>
        <w:suppressAutoHyphens/>
        <w:rPr>
          <w:rFonts w:ascii="Bookman Old Style" w:hAnsi="Bookman Old Style"/>
          <w:color w:val="7030A0"/>
          <w:sz w:val="24"/>
        </w:rPr>
      </w:pPr>
    </w:p>
    <w:p w14:paraId="50AD1A07" w14:textId="5E82DD66" w:rsidR="001143A2" w:rsidRPr="00550436" w:rsidRDefault="001143A2" w:rsidP="001143A2">
      <w:pPr>
        <w:tabs>
          <w:tab w:val="left" w:pos="480"/>
          <w:tab w:val="left" w:pos="1080"/>
        </w:tabs>
        <w:suppressAutoHyphens/>
        <w:rPr>
          <w:rFonts w:ascii="Bookman Old Style" w:hAnsi="Bookman Old Style"/>
          <w:color w:val="7030A0"/>
          <w:sz w:val="24"/>
        </w:rPr>
      </w:pPr>
      <w:r w:rsidRPr="00550436">
        <w:rPr>
          <w:rFonts w:ascii="Bookman Old Style" w:hAnsi="Bookman Old Style"/>
          <w:color w:val="7030A0"/>
          <w:sz w:val="24"/>
        </w:rPr>
        <w:lastRenderedPageBreak/>
        <w:tab/>
      </w:r>
      <w:r w:rsidRPr="00550436">
        <w:rPr>
          <w:rFonts w:ascii="Bookman Old Style" w:hAnsi="Bookman Old Style"/>
          <w:color w:val="7030A0"/>
          <w:sz w:val="24"/>
        </w:rPr>
        <w:tab/>
        <w:t>(d) Mechanical, electrical and utility equipment comply with the requirements of Article 5, Section A (4).</w:t>
      </w:r>
    </w:p>
    <w:p w14:paraId="1BCC6FC3" w14:textId="77777777" w:rsidR="001143A2" w:rsidRPr="00841D69" w:rsidRDefault="001143A2" w:rsidP="00F8070F">
      <w:pPr>
        <w:pStyle w:val="NoSpacing"/>
      </w:pPr>
    </w:p>
    <w:p w14:paraId="0CE850ED" w14:textId="2051C4DB" w:rsidR="00313CB9" w:rsidRPr="00F8070F" w:rsidRDefault="00313CB9" w:rsidP="00F8070F">
      <w:pPr>
        <w:pStyle w:val="NoSpacing"/>
        <w:rPr>
          <w:b/>
          <w:bCs/>
        </w:rPr>
      </w:pPr>
      <w:r w:rsidRPr="00F8070F">
        <w:rPr>
          <w:b/>
          <w:bCs/>
        </w:rPr>
        <w:t xml:space="preserve">SECTION </w:t>
      </w:r>
      <w:r w:rsidR="00F157D1" w:rsidRPr="00F8070F">
        <w:rPr>
          <w:b/>
          <w:bCs/>
        </w:rPr>
        <w:t>I</w:t>
      </w:r>
      <w:r w:rsidRPr="00F8070F">
        <w:rPr>
          <w:b/>
          <w:bCs/>
        </w:rPr>
        <w:t xml:space="preserve">.  </w:t>
      </w:r>
      <w:r w:rsidRPr="008A1D6F">
        <w:rPr>
          <w:b/>
          <w:bCs/>
          <w:u w:val="single"/>
        </w:rPr>
        <w:t>SEVERABILITY</w:t>
      </w:r>
    </w:p>
    <w:p w14:paraId="477559B5" w14:textId="77777777" w:rsidR="00313CB9" w:rsidRPr="00421160" w:rsidRDefault="00313CB9" w:rsidP="00F8070F">
      <w:pPr>
        <w:pStyle w:val="NoSpacing"/>
      </w:pPr>
    </w:p>
    <w:p w14:paraId="7BFF44C6" w14:textId="5D748CDC" w:rsidR="00313CB9" w:rsidRPr="00421160" w:rsidRDefault="00313CB9" w:rsidP="00F8070F">
      <w:pPr>
        <w:pStyle w:val="NoSpacing"/>
        <w:rPr>
          <w:b/>
          <w:bCs/>
        </w:rPr>
      </w:pPr>
      <w:r w:rsidRPr="00421160">
        <w:rPr>
          <w:bCs/>
        </w:rPr>
        <w:t>If any section, clause, sentence or phrase of this Ordinance is held to be invalid or unconstitutional by any court of competent jurisdiction, then said holding shall in no way affect the validity of the remaining portions of this Ordinance.</w:t>
      </w:r>
    </w:p>
    <w:p w14:paraId="0AFE5FD6" w14:textId="77777777" w:rsidR="00313CB9" w:rsidRPr="00421160" w:rsidRDefault="00313CB9" w:rsidP="00F8070F">
      <w:pPr>
        <w:pStyle w:val="NoSpacing"/>
        <w:rPr>
          <w:b/>
          <w:bCs/>
        </w:rPr>
      </w:pPr>
    </w:p>
    <w:p w14:paraId="5BAF4A9D" w14:textId="32028EE1" w:rsidR="00313CB9" w:rsidRPr="00F8070F" w:rsidRDefault="00313CB9" w:rsidP="00F8070F">
      <w:pPr>
        <w:pStyle w:val="NoSpacing"/>
        <w:rPr>
          <w:b/>
          <w:bCs/>
        </w:rPr>
      </w:pPr>
      <w:r w:rsidRPr="00F8070F">
        <w:rPr>
          <w:b/>
          <w:bCs/>
        </w:rPr>
        <w:t xml:space="preserve">SECTION </w:t>
      </w:r>
      <w:r w:rsidR="00F157D1" w:rsidRPr="00F8070F">
        <w:rPr>
          <w:b/>
          <w:bCs/>
        </w:rPr>
        <w:t>J</w:t>
      </w:r>
      <w:r w:rsidRPr="00F8070F">
        <w:rPr>
          <w:b/>
          <w:bCs/>
        </w:rPr>
        <w:t xml:space="preserve">.  </w:t>
      </w:r>
      <w:r w:rsidRPr="008A1D6F">
        <w:rPr>
          <w:b/>
          <w:bCs/>
          <w:u w:val="single"/>
        </w:rPr>
        <w:t>PENALTIES FOR NON</w:t>
      </w:r>
      <w:r w:rsidR="00250B2E" w:rsidRPr="008A1D6F">
        <w:rPr>
          <w:b/>
          <w:bCs/>
          <w:u w:val="single"/>
        </w:rPr>
        <w:t>-</w:t>
      </w:r>
      <w:r w:rsidRPr="008A1D6F">
        <w:rPr>
          <w:b/>
          <w:bCs/>
          <w:u w:val="single"/>
        </w:rPr>
        <w:t>COMPLIANCE</w:t>
      </w:r>
    </w:p>
    <w:p w14:paraId="6ECE59E0" w14:textId="77777777" w:rsidR="00313CB9" w:rsidRPr="00421160" w:rsidRDefault="00313CB9" w:rsidP="00F8070F">
      <w:pPr>
        <w:pStyle w:val="NoSpacing"/>
        <w:rPr>
          <w:bCs/>
        </w:rPr>
      </w:pPr>
    </w:p>
    <w:p w14:paraId="7D5AD557" w14:textId="5CA76E7A" w:rsidR="00313CB9" w:rsidRDefault="00313CB9">
      <w:pPr>
        <w:pStyle w:val="BodyTextIndent"/>
        <w:ind w:left="0"/>
        <w:rPr>
          <w:rFonts w:ascii="Bookman Old Style" w:hAnsi="Bookman Old Style"/>
        </w:rPr>
      </w:pPr>
      <w:r w:rsidRPr="00421160">
        <w:rPr>
          <w:rFonts w:ascii="Bookman Old Style" w:hAnsi="Bookman Old Style"/>
        </w:rPr>
        <w:t xml:space="preserve">No structure or land shall hereafter be constructed, located, extended, </w:t>
      </w:r>
      <w:r>
        <w:rPr>
          <w:rFonts w:ascii="Bookman Old Style" w:hAnsi="Bookman Old Style"/>
        </w:rPr>
        <w:t xml:space="preserve">converted, or altered without full compliance with the terms of this </w:t>
      </w:r>
      <w:r w:rsidR="00B373B2">
        <w:rPr>
          <w:rFonts w:ascii="Bookman Old Style" w:hAnsi="Bookman Old Style"/>
        </w:rPr>
        <w:t>ordinance</w:t>
      </w:r>
      <w:r>
        <w:rPr>
          <w:rFonts w:ascii="Bookman Old Style" w:hAnsi="Bookman Old Style"/>
        </w:rPr>
        <w:t xml:space="preserve"> and other applicable regulations.  Violation of the provisions of this court order by failure to comply with any of its requirements (including violations of conditions and safeguards established in connection with conditions) shall constitute a misdemeanor.  Any person who violates this court order or fails to comply with any of its requirements shall</w:t>
      </w:r>
      <w:r w:rsidR="00250B2E">
        <w:rPr>
          <w:rFonts w:ascii="Bookman Old Style" w:hAnsi="Bookman Old Style"/>
        </w:rPr>
        <w:t>,</w:t>
      </w:r>
      <w:r>
        <w:rPr>
          <w:rFonts w:ascii="Bookman Old Style" w:hAnsi="Bookman Old Style"/>
        </w:rPr>
        <w:t xml:space="preserve"> upon conviction thereof</w:t>
      </w:r>
      <w:r w:rsidR="00250B2E">
        <w:rPr>
          <w:rFonts w:ascii="Bookman Old Style" w:hAnsi="Bookman Old Style"/>
        </w:rPr>
        <w:t>,</w:t>
      </w:r>
      <w:r>
        <w:rPr>
          <w:rFonts w:ascii="Bookman Old Style" w:hAnsi="Bookman Old Style"/>
        </w:rPr>
        <w:t xml:space="preserve"> be fined not more than </w:t>
      </w:r>
      <w:r w:rsidR="009E48A0" w:rsidRPr="00E079F3">
        <w:rPr>
          <w:rFonts w:ascii="Bookman Old Style" w:hAnsi="Bookman Old Style"/>
        </w:rPr>
        <w:t>$__</w:t>
      </w:r>
      <w:r w:rsidR="009E48A0" w:rsidRPr="00E079F3">
        <w:rPr>
          <w:rFonts w:ascii="Bookman Old Style" w:hAnsi="Bookman Old Style"/>
          <w:color w:val="0000FF"/>
        </w:rPr>
        <w:t>{</w:t>
      </w:r>
      <w:r w:rsidR="009E48A0" w:rsidRPr="00E079F3">
        <w:rPr>
          <w:rFonts w:ascii="Bookman Old Style" w:hAnsi="Bookman Old Style"/>
          <w:i/>
          <w:color w:val="0000FF"/>
        </w:rPr>
        <w:t>T</w:t>
      </w:r>
      <w:r w:rsidR="009E48A0">
        <w:rPr>
          <w:rFonts w:ascii="Bookman Old Style" w:hAnsi="Bookman Old Style"/>
          <w:i/>
          <w:color w:val="0000FF"/>
        </w:rPr>
        <w:t>exas</w:t>
      </w:r>
      <w:r w:rsidR="009E48A0" w:rsidRPr="00E079F3">
        <w:rPr>
          <w:rFonts w:ascii="Bookman Old Style" w:hAnsi="Bookman Old Style"/>
          <w:i/>
          <w:color w:val="0000FF"/>
        </w:rPr>
        <w:t xml:space="preserve"> law limits </w:t>
      </w:r>
      <w:r w:rsidR="009E48A0">
        <w:rPr>
          <w:rFonts w:ascii="Bookman Old Style" w:hAnsi="Bookman Old Style"/>
          <w:i/>
          <w:color w:val="0000FF"/>
        </w:rPr>
        <w:t xml:space="preserve">the fine </w:t>
      </w:r>
      <w:r w:rsidR="009E48A0" w:rsidRPr="00E079F3">
        <w:rPr>
          <w:rFonts w:ascii="Bookman Old Style" w:hAnsi="Bookman Old Style"/>
          <w:i/>
          <w:color w:val="0000FF"/>
        </w:rPr>
        <w:t>to $500}</w:t>
      </w:r>
      <w:r w:rsidR="009E48A0">
        <w:rPr>
          <w:rFonts w:ascii="Bookman Old Style" w:hAnsi="Bookman Old Style"/>
        </w:rPr>
        <w:t xml:space="preserve">___ </w:t>
      </w:r>
      <w:r>
        <w:rPr>
          <w:rFonts w:ascii="Bookman Old Style" w:hAnsi="Bookman Old Style"/>
        </w:rPr>
        <w:t>for each violation, and in addition shall pay all costs and expenses involved in the case.  Nothing herein contained shall prevent</w:t>
      </w:r>
      <w:r w:rsidR="00544979">
        <w:rPr>
          <w:rFonts w:ascii="Bookman Old Style" w:hAnsi="Bookman Old Style"/>
        </w:rPr>
        <w:t xml:space="preserve"> </w:t>
      </w:r>
      <w:r w:rsidR="00544979" w:rsidRPr="00544979">
        <w:rPr>
          <w:rFonts w:ascii="Bookman Old Style" w:hAnsi="Bookman Old Style"/>
          <w:color w:val="0000FF"/>
        </w:rPr>
        <w:t>{</w:t>
      </w:r>
      <w:r w:rsidR="00544979" w:rsidRPr="002969EF">
        <w:rPr>
          <w:rFonts w:ascii="Bookman Old Style" w:hAnsi="Bookman Old Style"/>
          <w:i/>
          <w:iCs/>
          <w:color w:val="0000FF"/>
        </w:rPr>
        <w:t xml:space="preserve">governing </w:t>
      </w:r>
      <w:r w:rsidR="00D0500A" w:rsidRPr="002969EF">
        <w:rPr>
          <w:rFonts w:ascii="Bookman Old Style" w:hAnsi="Bookman Old Style"/>
          <w:i/>
          <w:iCs/>
          <w:color w:val="0000FF"/>
        </w:rPr>
        <w:t>body</w:t>
      </w:r>
      <w:r w:rsidR="00544979" w:rsidRPr="00544979">
        <w:rPr>
          <w:rFonts w:ascii="Bookman Old Style" w:hAnsi="Bookman Old Style"/>
          <w:color w:val="0000FF"/>
        </w:rPr>
        <w:t>}</w:t>
      </w:r>
      <w:r w:rsidR="00544979">
        <w:rPr>
          <w:rFonts w:ascii="Bookman Old Style" w:hAnsi="Bookman Old Style"/>
        </w:rPr>
        <w:t xml:space="preserve"> </w:t>
      </w:r>
      <w:r>
        <w:rPr>
          <w:rFonts w:ascii="Bookman Old Style" w:hAnsi="Bookman Old Style"/>
        </w:rPr>
        <w:t>from taking such other lawful action as is necessary to prevent or remedy any violation.</w:t>
      </w:r>
    </w:p>
    <w:p w14:paraId="20B76B42" w14:textId="77777777" w:rsidR="00313CB9" w:rsidRDefault="00313CB9">
      <w:pPr>
        <w:tabs>
          <w:tab w:val="left" w:pos="480"/>
          <w:tab w:val="left" w:pos="1080"/>
        </w:tabs>
        <w:suppressAutoHyphens/>
        <w:rPr>
          <w:rFonts w:ascii="Bookman Old Style" w:hAnsi="Bookman Old Style"/>
          <w:sz w:val="24"/>
        </w:rPr>
      </w:pPr>
    </w:p>
    <w:p w14:paraId="379A982C" w14:textId="77777777" w:rsidR="00313CB9" w:rsidRDefault="00313CB9">
      <w:pPr>
        <w:tabs>
          <w:tab w:val="left" w:pos="480"/>
          <w:tab w:val="left" w:pos="1080"/>
        </w:tabs>
        <w:suppressAutoHyphens/>
        <w:rPr>
          <w:rFonts w:ascii="Bookman Old Style" w:hAnsi="Bookman Old Style"/>
          <w:sz w:val="24"/>
        </w:rPr>
      </w:pPr>
    </w:p>
    <w:p w14:paraId="40CC979E" w14:textId="38D18232" w:rsidR="00313CB9" w:rsidRDefault="00313CB9">
      <w:pPr>
        <w:pStyle w:val="EndnoteText"/>
        <w:tabs>
          <w:tab w:val="left" w:pos="480"/>
          <w:tab w:val="left" w:pos="1080"/>
        </w:tabs>
        <w:suppressAutoHyphens/>
        <w:rPr>
          <w:rFonts w:ascii="Bookman Old Style" w:hAnsi="Bookman Old Style"/>
          <w:b/>
          <w:bCs/>
          <w:u w:val="single"/>
        </w:rPr>
      </w:pPr>
      <w:r>
        <w:rPr>
          <w:rFonts w:ascii="Bookman Old Style" w:hAnsi="Bookman Old Style"/>
          <w:b/>
          <w:bCs/>
        </w:rPr>
        <w:t xml:space="preserve">SECTION </w:t>
      </w:r>
      <w:r w:rsidR="00F157D1">
        <w:rPr>
          <w:rFonts w:ascii="Bookman Old Style" w:hAnsi="Bookman Old Style"/>
          <w:b/>
          <w:bCs/>
        </w:rPr>
        <w:t>K</w:t>
      </w:r>
      <w:r>
        <w:rPr>
          <w:rFonts w:ascii="Bookman Old Style" w:hAnsi="Bookman Old Style"/>
          <w:b/>
          <w:bCs/>
        </w:rPr>
        <w:t xml:space="preserve">.  </w:t>
      </w:r>
      <w:r w:rsidRPr="008A1D6F">
        <w:rPr>
          <w:rFonts w:ascii="Bookman Old Style" w:hAnsi="Bookman Old Style"/>
          <w:b/>
          <w:bCs/>
          <w:u w:val="single"/>
        </w:rPr>
        <w:t>CERTIFICATION OF ADOPTION</w:t>
      </w:r>
    </w:p>
    <w:p w14:paraId="03E154C1" w14:textId="77777777" w:rsidR="00313CB9" w:rsidRDefault="00313CB9">
      <w:pPr>
        <w:tabs>
          <w:tab w:val="left" w:pos="480"/>
          <w:tab w:val="left" w:pos="1080"/>
        </w:tabs>
        <w:suppressAutoHyphens/>
        <w:rPr>
          <w:rFonts w:ascii="Bookman Old Style" w:hAnsi="Bookman Old Style"/>
          <w:sz w:val="24"/>
        </w:rPr>
      </w:pPr>
    </w:p>
    <w:p w14:paraId="767D271C" w14:textId="77777777" w:rsidR="00313CB9" w:rsidRDefault="00313CB9">
      <w:pPr>
        <w:tabs>
          <w:tab w:val="left" w:pos="480"/>
          <w:tab w:val="left" w:pos="1080"/>
        </w:tabs>
        <w:suppressAutoHyphens/>
        <w:rPr>
          <w:rFonts w:ascii="Bookman Old Style" w:hAnsi="Bookman Old Style"/>
          <w:sz w:val="24"/>
        </w:rPr>
      </w:pPr>
    </w:p>
    <w:p w14:paraId="169123A5" w14:textId="77777777" w:rsidR="00F8070F" w:rsidRDefault="00313CB9">
      <w:pPr>
        <w:tabs>
          <w:tab w:val="left" w:pos="480"/>
          <w:tab w:val="left" w:pos="1080"/>
        </w:tabs>
        <w:suppressAutoHyphens/>
        <w:rPr>
          <w:rFonts w:ascii="Bookman Old Style" w:hAnsi="Bookman Old Style"/>
          <w:sz w:val="24"/>
          <w:u w:val="single"/>
        </w:rPr>
      </w:pPr>
      <w:r>
        <w:rPr>
          <w:rFonts w:ascii="Bookman Old Style" w:hAnsi="Bookman Old Style"/>
          <w:b/>
          <w:sz w:val="24"/>
        </w:rPr>
        <w:t xml:space="preserve">APPROVED: </w:t>
      </w:r>
      <w:r>
        <w:rPr>
          <w:rFonts w:ascii="Bookman Old Style" w:hAnsi="Bookman Old Style"/>
          <w:sz w:val="24"/>
          <w:u w:val="single"/>
        </w:rPr>
        <w:t>______________________________________________</w:t>
      </w:r>
    </w:p>
    <w:p w14:paraId="3A524373" w14:textId="61A51E88" w:rsidR="00313CB9" w:rsidRPr="00F8070F" w:rsidRDefault="00313CB9" w:rsidP="00F8070F">
      <w:pPr>
        <w:suppressAutoHyphens/>
        <w:ind w:left="3060"/>
        <w:rPr>
          <w:rFonts w:ascii="Bookman Old Style" w:hAnsi="Bookman Old Style"/>
          <w:bCs/>
          <w:sz w:val="24"/>
        </w:rPr>
      </w:pPr>
      <w:r w:rsidRPr="00F8070F">
        <w:rPr>
          <w:rFonts w:ascii="Bookman Old Style" w:hAnsi="Bookman Old Style"/>
          <w:bCs/>
          <w:sz w:val="24"/>
        </w:rPr>
        <w:t>(community official)</w:t>
      </w:r>
    </w:p>
    <w:p w14:paraId="00F26A5F" w14:textId="77777777" w:rsidR="00313CB9" w:rsidRDefault="00313CB9">
      <w:pPr>
        <w:tabs>
          <w:tab w:val="left" w:pos="480"/>
          <w:tab w:val="left" w:pos="1080"/>
        </w:tabs>
        <w:suppressAutoHyphens/>
        <w:rPr>
          <w:rFonts w:ascii="Bookman Old Style" w:hAnsi="Bookman Old Style"/>
          <w:sz w:val="24"/>
        </w:rPr>
      </w:pPr>
    </w:p>
    <w:p w14:paraId="78A0188B" w14:textId="77777777" w:rsidR="00F8070F" w:rsidRDefault="00313CB9">
      <w:pPr>
        <w:tabs>
          <w:tab w:val="left" w:pos="480"/>
          <w:tab w:val="left" w:pos="1080"/>
        </w:tabs>
        <w:suppressAutoHyphens/>
        <w:rPr>
          <w:rFonts w:ascii="Bookman Old Style" w:hAnsi="Bookman Old Style"/>
          <w:sz w:val="24"/>
          <w:u w:val="single"/>
        </w:rPr>
      </w:pPr>
      <w:r>
        <w:rPr>
          <w:rFonts w:ascii="Bookman Old Style" w:hAnsi="Bookman Old Style"/>
          <w:b/>
          <w:sz w:val="24"/>
        </w:rPr>
        <w:t>PASSED:</w:t>
      </w:r>
      <w:r>
        <w:rPr>
          <w:rFonts w:ascii="Bookman Old Style" w:hAnsi="Bookman Old Style"/>
          <w:sz w:val="24"/>
          <w:u w:val="single"/>
        </w:rPr>
        <w:t>_____________________________</w:t>
      </w:r>
    </w:p>
    <w:p w14:paraId="41FE1236" w14:textId="4356EBC7" w:rsidR="00313CB9" w:rsidRPr="00F8070F" w:rsidRDefault="00313CB9" w:rsidP="00F8070F">
      <w:pPr>
        <w:suppressAutoHyphens/>
        <w:ind w:left="1800"/>
        <w:rPr>
          <w:rFonts w:ascii="Bookman Old Style" w:hAnsi="Bookman Old Style"/>
          <w:bCs/>
          <w:sz w:val="24"/>
        </w:rPr>
      </w:pPr>
      <w:r w:rsidRPr="00F8070F">
        <w:rPr>
          <w:rFonts w:ascii="Bookman Old Style" w:hAnsi="Bookman Old Style"/>
          <w:bCs/>
          <w:sz w:val="24"/>
        </w:rPr>
        <w:t>(adoption date)</w:t>
      </w:r>
    </w:p>
    <w:p w14:paraId="4B0D7037" w14:textId="77777777" w:rsidR="00313CB9" w:rsidRDefault="00313CB9">
      <w:pPr>
        <w:tabs>
          <w:tab w:val="left" w:pos="480"/>
          <w:tab w:val="left" w:pos="1080"/>
        </w:tabs>
        <w:suppressAutoHyphens/>
        <w:rPr>
          <w:rFonts w:ascii="Bookman Old Style" w:hAnsi="Bookman Old Style"/>
          <w:sz w:val="24"/>
        </w:rPr>
      </w:pPr>
    </w:p>
    <w:p w14:paraId="5D96DC93" w14:textId="77777777" w:rsidR="00313CB9" w:rsidRPr="00BC0DA0" w:rsidRDefault="00313CB9" w:rsidP="00F8070F">
      <w:pPr>
        <w:pStyle w:val="Heading1"/>
        <w:jc w:val="left"/>
        <w:rPr>
          <w:u w:val="thick"/>
        </w:rPr>
      </w:pPr>
      <w:r>
        <w:t xml:space="preserve">ORDINANCE BECOMES EFFECTIVE: </w:t>
      </w:r>
      <w:r w:rsidRPr="00BC0DA0">
        <w:rPr>
          <w:u w:val="thick"/>
        </w:rPr>
        <w:t>___________________________</w:t>
      </w:r>
    </w:p>
    <w:p w14:paraId="7F98D122" w14:textId="1C09F32C" w:rsidR="00313CB9" w:rsidRPr="00F8070F" w:rsidRDefault="00313CB9" w:rsidP="00F8070F">
      <w:pPr>
        <w:suppressAutoHyphens/>
        <w:ind w:left="5220"/>
        <w:rPr>
          <w:rFonts w:ascii="Bookman Old Style" w:hAnsi="Bookman Old Style"/>
          <w:bCs/>
          <w:sz w:val="24"/>
        </w:rPr>
      </w:pPr>
      <w:r w:rsidRPr="00F8070F">
        <w:rPr>
          <w:rFonts w:ascii="Bookman Old Style" w:hAnsi="Bookman Old Style"/>
          <w:bCs/>
          <w:sz w:val="24"/>
        </w:rPr>
        <w:t>(effective date)</w:t>
      </w:r>
    </w:p>
    <w:p w14:paraId="249C0E79" w14:textId="77777777" w:rsidR="00313CB9" w:rsidRPr="00F8070F" w:rsidRDefault="00313CB9">
      <w:pPr>
        <w:pStyle w:val="EndnoteText"/>
        <w:tabs>
          <w:tab w:val="left" w:pos="480"/>
          <w:tab w:val="left" w:pos="1080"/>
        </w:tabs>
        <w:suppressAutoHyphens/>
        <w:rPr>
          <w:rFonts w:ascii="Bookman Old Style" w:hAnsi="Bookman Old Style"/>
        </w:rPr>
      </w:pPr>
    </w:p>
    <w:p w14:paraId="11E3FB05" w14:textId="77777777" w:rsidR="00313CB9" w:rsidRPr="00F8070F" w:rsidRDefault="00313CB9">
      <w:pPr>
        <w:tabs>
          <w:tab w:val="left" w:pos="480"/>
          <w:tab w:val="left" w:pos="1080"/>
        </w:tabs>
        <w:suppressAutoHyphens/>
        <w:rPr>
          <w:rFonts w:ascii="Bookman Old Style" w:hAnsi="Bookman Old Style"/>
          <w:sz w:val="24"/>
        </w:rPr>
      </w:pPr>
    </w:p>
    <w:p w14:paraId="12A0634A" w14:textId="77777777" w:rsidR="00313CB9" w:rsidRPr="00F8070F" w:rsidRDefault="00313CB9">
      <w:pPr>
        <w:tabs>
          <w:tab w:val="left" w:pos="480"/>
        </w:tabs>
        <w:suppressAutoHyphens/>
        <w:rPr>
          <w:rFonts w:ascii="Bookman Old Style" w:hAnsi="Bookman Old Style"/>
          <w:sz w:val="24"/>
        </w:rPr>
      </w:pPr>
      <w:r w:rsidRPr="00F8070F">
        <w:rPr>
          <w:rFonts w:ascii="Bookman Old Style" w:hAnsi="Bookman Old Style"/>
          <w:sz w:val="24"/>
        </w:rPr>
        <w:t xml:space="preserve">I, the undersigned, </w:t>
      </w:r>
      <w:r w:rsidRPr="00F8070F">
        <w:rPr>
          <w:rFonts w:ascii="Bookman Old Style" w:hAnsi="Bookman Old Style"/>
          <w:color w:val="0000FF"/>
          <w:sz w:val="24"/>
        </w:rPr>
        <w:t>{</w:t>
      </w:r>
      <w:r w:rsidRPr="00F8070F">
        <w:rPr>
          <w:rFonts w:ascii="Bookman Old Style" w:hAnsi="Bookman Old Style"/>
          <w:i/>
          <w:iCs/>
          <w:color w:val="0000FF"/>
          <w:sz w:val="24"/>
        </w:rPr>
        <w:t>name of certifying official</w:t>
      </w:r>
      <w:r w:rsidRPr="00F8070F">
        <w:rPr>
          <w:rFonts w:ascii="Bookman Old Style" w:hAnsi="Bookman Old Style"/>
          <w:color w:val="0000FF"/>
          <w:sz w:val="24"/>
        </w:rPr>
        <w:t>}</w:t>
      </w:r>
      <w:r w:rsidRPr="00F8070F">
        <w:rPr>
          <w:rFonts w:ascii="Bookman Old Style" w:hAnsi="Bookman Old Style"/>
          <w:sz w:val="24"/>
        </w:rPr>
        <w:t xml:space="preserve">, do hereby certify that the above is a true and correct copy of an ordinance duly adopted by the </w:t>
      </w:r>
      <w:r w:rsidRPr="00F8070F">
        <w:rPr>
          <w:rFonts w:ascii="Bookman Old Style" w:hAnsi="Bookman Old Style"/>
          <w:color w:val="0000FF"/>
          <w:sz w:val="24"/>
        </w:rPr>
        <w:t>{</w:t>
      </w:r>
      <w:r w:rsidRPr="00F8070F">
        <w:rPr>
          <w:rFonts w:ascii="Bookman Old Style" w:hAnsi="Bookman Old Style"/>
          <w:i/>
          <w:iCs/>
          <w:color w:val="0000FF"/>
          <w:sz w:val="24"/>
        </w:rPr>
        <w:t>governing body</w:t>
      </w:r>
      <w:r w:rsidRPr="00F8070F">
        <w:rPr>
          <w:rFonts w:ascii="Bookman Old Style" w:hAnsi="Bookman Old Style"/>
          <w:color w:val="0000FF"/>
          <w:sz w:val="24"/>
        </w:rPr>
        <w:t>}</w:t>
      </w:r>
      <w:r w:rsidRPr="00F8070F">
        <w:rPr>
          <w:rFonts w:ascii="Bookman Old Style" w:hAnsi="Bookman Old Style"/>
          <w:sz w:val="24"/>
        </w:rPr>
        <w:t xml:space="preserve">, at a regular meeting duly convened on </w:t>
      </w:r>
      <w:r w:rsidRPr="00F8070F">
        <w:rPr>
          <w:rFonts w:ascii="Bookman Old Style" w:hAnsi="Bookman Old Style"/>
          <w:color w:val="0000FF"/>
          <w:sz w:val="24"/>
        </w:rPr>
        <w:t>{</w:t>
      </w:r>
      <w:r w:rsidRPr="00F8070F">
        <w:rPr>
          <w:rFonts w:ascii="Bookman Old Style" w:hAnsi="Bookman Old Style"/>
          <w:i/>
          <w:iCs/>
          <w:color w:val="0000FF"/>
          <w:sz w:val="24"/>
        </w:rPr>
        <w:t>date</w:t>
      </w:r>
      <w:r w:rsidRPr="00F8070F">
        <w:rPr>
          <w:rFonts w:ascii="Bookman Old Style" w:hAnsi="Bookman Old Style"/>
          <w:color w:val="0000FF"/>
          <w:sz w:val="24"/>
        </w:rPr>
        <w:t>}</w:t>
      </w:r>
      <w:r w:rsidRPr="00F8070F">
        <w:rPr>
          <w:rFonts w:ascii="Bookman Old Style" w:hAnsi="Bookman Old Style"/>
          <w:sz w:val="24"/>
        </w:rPr>
        <w:t>.</w:t>
      </w:r>
    </w:p>
    <w:p w14:paraId="44113532" w14:textId="44C2A2AF" w:rsidR="00313CB9" w:rsidRPr="00F8070F" w:rsidRDefault="00313CB9">
      <w:pPr>
        <w:tabs>
          <w:tab w:val="left" w:pos="480"/>
        </w:tabs>
        <w:suppressAutoHyphens/>
        <w:rPr>
          <w:rFonts w:ascii="Bookman Old Style" w:hAnsi="Bookman Old Style"/>
          <w:sz w:val="24"/>
        </w:rPr>
      </w:pPr>
    </w:p>
    <w:p w14:paraId="4F5136E3" w14:textId="77777777" w:rsidR="00F8070F" w:rsidRPr="00F8070F" w:rsidRDefault="00F8070F">
      <w:pPr>
        <w:tabs>
          <w:tab w:val="left" w:pos="480"/>
        </w:tabs>
        <w:suppressAutoHyphens/>
        <w:rPr>
          <w:rFonts w:ascii="Bookman Old Style" w:hAnsi="Bookman Old Style"/>
          <w:sz w:val="24"/>
        </w:rPr>
      </w:pPr>
    </w:p>
    <w:p w14:paraId="6332A66A" w14:textId="6E1EA86A" w:rsidR="00313CB9" w:rsidRPr="00BC0DA0" w:rsidRDefault="00313CB9">
      <w:pPr>
        <w:tabs>
          <w:tab w:val="left" w:pos="480"/>
        </w:tabs>
        <w:suppressAutoHyphens/>
        <w:rPr>
          <w:rFonts w:ascii="Bookman Old Style" w:hAnsi="Bookman Old Style"/>
          <w:sz w:val="24"/>
          <w:u w:val="thick"/>
        </w:rPr>
      </w:pPr>
      <w:r w:rsidRPr="00BC0DA0">
        <w:rPr>
          <w:rFonts w:ascii="Bookman Old Style" w:hAnsi="Bookman Old Style"/>
          <w:sz w:val="24"/>
          <w:u w:val="thick"/>
        </w:rPr>
        <w:t>_________________________</w:t>
      </w:r>
      <w:r w:rsidR="00BC0DA0">
        <w:rPr>
          <w:rFonts w:ascii="Bookman Old Style" w:hAnsi="Bookman Old Style"/>
          <w:sz w:val="24"/>
          <w:u w:val="thick"/>
        </w:rPr>
        <w:t>________</w:t>
      </w:r>
      <w:r w:rsidRPr="00BC0DA0">
        <w:rPr>
          <w:rFonts w:ascii="Bookman Old Style" w:hAnsi="Bookman Old Style"/>
          <w:sz w:val="24"/>
          <w:u w:val="thick"/>
        </w:rPr>
        <w:t>________</w:t>
      </w:r>
    </w:p>
    <w:p w14:paraId="3EC316D4" w14:textId="363E5FEE" w:rsidR="00F8070F" w:rsidRPr="008A1D6F" w:rsidRDefault="00DB11EA" w:rsidP="001012BF">
      <w:pPr>
        <w:tabs>
          <w:tab w:val="left" w:pos="6840"/>
        </w:tabs>
        <w:suppressAutoHyphens/>
        <w:ind w:left="540"/>
        <w:rPr>
          <w:rFonts w:ascii="Bookman Old Style" w:hAnsi="Bookman Old Style"/>
          <w:color w:val="0000FF"/>
          <w:sz w:val="24"/>
          <w:szCs w:val="24"/>
        </w:rPr>
      </w:pPr>
      <w:r>
        <w:rPr>
          <w:rFonts w:ascii="Bookman Old Style" w:hAnsi="Bookman Old Style"/>
          <w:color w:val="000000" w:themeColor="text1"/>
          <w:sz w:val="24"/>
          <w:szCs w:val="24"/>
        </w:rPr>
        <w:t>(</w:t>
      </w:r>
      <w:r w:rsidR="00313CB9" w:rsidRPr="00DB11EA">
        <w:rPr>
          <w:rFonts w:ascii="Bookman Old Style" w:hAnsi="Bookman Old Style"/>
          <w:color w:val="000000" w:themeColor="text1"/>
          <w:sz w:val="24"/>
          <w:szCs w:val="24"/>
        </w:rPr>
        <w:t>Signature of Certifying Official</w:t>
      </w:r>
      <w:r>
        <w:rPr>
          <w:rFonts w:ascii="Bookman Old Style" w:hAnsi="Bookman Old Style"/>
          <w:color w:val="000000" w:themeColor="text1"/>
          <w:sz w:val="24"/>
          <w:szCs w:val="24"/>
        </w:rPr>
        <w:t>)</w:t>
      </w:r>
      <w:r w:rsidR="008A1D6F" w:rsidRPr="008A1D6F">
        <w:rPr>
          <w:rFonts w:ascii="Bookman Old Style" w:hAnsi="Bookman Old Style"/>
          <w:color w:val="0000FF"/>
          <w:sz w:val="24"/>
          <w:szCs w:val="24"/>
        </w:rPr>
        <w:tab/>
      </w:r>
      <w:r w:rsidR="00F8070F" w:rsidRPr="008A1D6F">
        <w:rPr>
          <w:rFonts w:ascii="Bookman Old Style" w:hAnsi="Bookman Old Style"/>
          <w:color w:val="0000FF"/>
          <w:sz w:val="24"/>
          <w:szCs w:val="24"/>
        </w:rPr>
        <w:t>{</w:t>
      </w:r>
      <w:r w:rsidR="00F8070F" w:rsidRPr="008A1D6F">
        <w:rPr>
          <w:rFonts w:ascii="Bookman Old Style" w:hAnsi="Bookman Old Style"/>
          <w:i/>
          <w:iCs/>
          <w:color w:val="0000FF"/>
          <w:sz w:val="24"/>
          <w:szCs w:val="24"/>
        </w:rPr>
        <w:t>SEAL</w:t>
      </w:r>
      <w:r w:rsidR="00F8070F" w:rsidRPr="008A1D6F">
        <w:rPr>
          <w:rFonts w:ascii="Bookman Old Style" w:hAnsi="Bookman Old Style"/>
          <w:color w:val="0000FF"/>
          <w:sz w:val="24"/>
          <w:szCs w:val="24"/>
        </w:rPr>
        <w:t>}</w:t>
      </w:r>
    </w:p>
    <w:p w14:paraId="53493690" w14:textId="77777777" w:rsidR="00313CB9" w:rsidRDefault="00313CB9">
      <w:pPr>
        <w:pStyle w:val="EndnoteText"/>
        <w:tabs>
          <w:tab w:val="left" w:pos="480"/>
        </w:tabs>
        <w:suppressAutoHyphens/>
        <w:rPr>
          <w:rFonts w:ascii="Bookman Old Style" w:hAnsi="Bookman Old Style"/>
        </w:rPr>
      </w:pPr>
    </w:p>
    <w:sectPr w:rsidR="00313CB9">
      <w:footerReference w:type="even" r:id="rId26"/>
      <w:footerReference w:type="default" r:id="rId27"/>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7454" w14:textId="77777777" w:rsidR="00C1245E" w:rsidRDefault="00C1245E">
      <w:pPr>
        <w:spacing w:line="20" w:lineRule="exact"/>
        <w:rPr>
          <w:sz w:val="24"/>
        </w:rPr>
      </w:pPr>
    </w:p>
  </w:endnote>
  <w:endnote w:type="continuationSeparator" w:id="0">
    <w:p w14:paraId="5E768A93" w14:textId="77777777" w:rsidR="00C1245E" w:rsidRDefault="00C1245E">
      <w:r>
        <w:rPr>
          <w:sz w:val="24"/>
        </w:rPr>
        <w:t xml:space="preserve"> </w:t>
      </w:r>
    </w:p>
  </w:endnote>
  <w:endnote w:type="continuationNotice" w:id="1">
    <w:p w14:paraId="4DC7FD65" w14:textId="77777777" w:rsidR="00C1245E" w:rsidRDefault="00C1245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8B09" w14:textId="77777777" w:rsidR="00313CB9" w:rsidRDefault="00313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386A8" w14:textId="77777777" w:rsidR="00313CB9" w:rsidRDefault="00313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2846" w14:textId="77777777" w:rsidR="00313CB9" w:rsidRDefault="00313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B6F">
      <w:rPr>
        <w:rStyle w:val="PageNumber"/>
        <w:noProof/>
      </w:rPr>
      <w:t>12</w:t>
    </w:r>
    <w:r>
      <w:rPr>
        <w:rStyle w:val="PageNumber"/>
      </w:rPr>
      <w:fldChar w:fldCharType="end"/>
    </w:r>
  </w:p>
  <w:p w14:paraId="61A3EC01" w14:textId="77777777" w:rsidR="00313CB9" w:rsidRDefault="0031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958F" w14:textId="77777777" w:rsidR="00C1245E" w:rsidRDefault="00C1245E">
      <w:r>
        <w:rPr>
          <w:sz w:val="24"/>
        </w:rPr>
        <w:separator/>
      </w:r>
    </w:p>
  </w:footnote>
  <w:footnote w:type="continuationSeparator" w:id="0">
    <w:p w14:paraId="3B41F2C5" w14:textId="77777777" w:rsidR="00C1245E" w:rsidRDefault="00C1245E">
      <w:r>
        <w:continuationSeparator/>
      </w:r>
    </w:p>
  </w:footnote>
  <w:footnote w:type="continuationNotice" w:id="1">
    <w:p w14:paraId="06CFBAAF" w14:textId="77777777" w:rsidR="00C1245E" w:rsidRDefault="00C1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8319268">
    <w:abstractNumId w:val="4"/>
  </w:num>
  <w:num w:numId="2" w16cid:durableId="407461421">
    <w:abstractNumId w:val="11"/>
  </w:num>
  <w:num w:numId="3" w16cid:durableId="710957522">
    <w:abstractNumId w:val="6"/>
  </w:num>
  <w:num w:numId="4" w16cid:durableId="518355444">
    <w:abstractNumId w:val="3"/>
  </w:num>
  <w:num w:numId="5" w16cid:durableId="1642809194">
    <w:abstractNumId w:val="10"/>
  </w:num>
  <w:num w:numId="6" w16cid:durableId="2053118695">
    <w:abstractNumId w:val="7"/>
  </w:num>
  <w:num w:numId="7" w16cid:durableId="879365882">
    <w:abstractNumId w:val="9"/>
  </w:num>
  <w:num w:numId="8" w16cid:durableId="902370936">
    <w:abstractNumId w:val="1"/>
  </w:num>
  <w:num w:numId="9" w16cid:durableId="594049230">
    <w:abstractNumId w:val="13"/>
  </w:num>
  <w:num w:numId="10" w16cid:durableId="984118548">
    <w:abstractNumId w:val="14"/>
  </w:num>
  <w:num w:numId="11" w16cid:durableId="1542863674">
    <w:abstractNumId w:val="8"/>
  </w:num>
  <w:num w:numId="12" w16cid:durableId="1899827542">
    <w:abstractNumId w:val="5"/>
  </w:num>
  <w:num w:numId="13" w16cid:durableId="1169490910">
    <w:abstractNumId w:val="12"/>
  </w:num>
  <w:num w:numId="14" w16cid:durableId="268853038">
    <w:abstractNumId w:val="0"/>
  </w:num>
  <w:num w:numId="15" w16cid:durableId="59821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C3"/>
    <w:rsid w:val="00010142"/>
    <w:rsid w:val="00015722"/>
    <w:rsid w:val="000160BB"/>
    <w:rsid w:val="000171B8"/>
    <w:rsid w:val="00026E6C"/>
    <w:rsid w:val="00031647"/>
    <w:rsid w:val="00033221"/>
    <w:rsid w:val="0005263A"/>
    <w:rsid w:val="00062EA5"/>
    <w:rsid w:val="00062EDA"/>
    <w:rsid w:val="00064606"/>
    <w:rsid w:val="00075A91"/>
    <w:rsid w:val="00080C05"/>
    <w:rsid w:val="00084C77"/>
    <w:rsid w:val="00090F25"/>
    <w:rsid w:val="00095A54"/>
    <w:rsid w:val="000A20FA"/>
    <w:rsid w:val="000B3639"/>
    <w:rsid w:val="000C230F"/>
    <w:rsid w:val="000C682E"/>
    <w:rsid w:val="000C6B98"/>
    <w:rsid w:val="000D1DB8"/>
    <w:rsid w:val="000E25EC"/>
    <w:rsid w:val="000E50C6"/>
    <w:rsid w:val="000F1B87"/>
    <w:rsid w:val="000F2EE0"/>
    <w:rsid w:val="001002A3"/>
    <w:rsid w:val="001012BF"/>
    <w:rsid w:val="00101F92"/>
    <w:rsid w:val="001064C6"/>
    <w:rsid w:val="00113BD7"/>
    <w:rsid w:val="001143A2"/>
    <w:rsid w:val="00122558"/>
    <w:rsid w:val="00122F6D"/>
    <w:rsid w:val="00133F10"/>
    <w:rsid w:val="00137DE1"/>
    <w:rsid w:val="001407F5"/>
    <w:rsid w:val="00140C57"/>
    <w:rsid w:val="00141E50"/>
    <w:rsid w:val="001423F7"/>
    <w:rsid w:val="001504D4"/>
    <w:rsid w:val="0015610A"/>
    <w:rsid w:val="00157E19"/>
    <w:rsid w:val="00170761"/>
    <w:rsid w:val="00171446"/>
    <w:rsid w:val="00172359"/>
    <w:rsid w:val="0017375D"/>
    <w:rsid w:val="0017559C"/>
    <w:rsid w:val="0017654E"/>
    <w:rsid w:val="001815E6"/>
    <w:rsid w:val="00183BB7"/>
    <w:rsid w:val="00186298"/>
    <w:rsid w:val="001870CE"/>
    <w:rsid w:val="00187961"/>
    <w:rsid w:val="00192A00"/>
    <w:rsid w:val="00194BAC"/>
    <w:rsid w:val="00195809"/>
    <w:rsid w:val="001A04C3"/>
    <w:rsid w:val="001A420F"/>
    <w:rsid w:val="001A71B7"/>
    <w:rsid w:val="001C0623"/>
    <w:rsid w:val="001C2C0E"/>
    <w:rsid w:val="001C7023"/>
    <w:rsid w:val="001D39F1"/>
    <w:rsid w:val="001D6953"/>
    <w:rsid w:val="001D6DB2"/>
    <w:rsid w:val="001E2892"/>
    <w:rsid w:val="001F0960"/>
    <w:rsid w:val="001F67F7"/>
    <w:rsid w:val="00205ED5"/>
    <w:rsid w:val="002077D5"/>
    <w:rsid w:val="0021139A"/>
    <w:rsid w:val="00230A8E"/>
    <w:rsid w:val="00232B32"/>
    <w:rsid w:val="00236853"/>
    <w:rsid w:val="0023789A"/>
    <w:rsid w:val="00237D59"/>
    <w:rsid w:val="002403C2"/>
    <w:rsid w:val="00244709"/>
    <w:rsid w:val="002462E8"/>
    <w:rsid w:val="0024736A"/>
    <w:rsid w:val="00250B2E"/>
    <w:rsid w:val="00252290"/>
    <w:rsid w:val="00260299"/>
    <w:rsid w:val="002654BE"/>
    <w:rsid w:val="00270A8A"/>
    <w:rsid w:val="00275485"/>
    <w:rsid w:val="00281F18"/>
    <w:rsid w:val="00294000"/>
    <w:rsid w:val="00296269"/>
    <w:rsid w:val="0029654A"/>
    <w:rsid w:val="0029685B"/>
    <w:rsid w:val="002969EF"/>
    <w:rsid w:val="002A7E58"/>
    <w:rsid w:val="002B2544"/>
    <w:rsid w:val="002B5A29"/>
    <w:rsid w:val="002B6C66"/>
    <w:rsid w:val="002B7EEA"/>
    <w:rsid w:val="002C2042"/>
    <w:rsid w:val="002C34CF"/>
    <w:rsid w:val="002C5DBC"/>
    <w:rsid w:val="002C73CB"/>
    <w:rsid w:val="002D18A3"/>
    <w:rsid w:val="002E0E2A"/>
    <w:rsid w:val="002E3092"/>
    <w:rsid w:val="002E4EBF"/>
    <w:rsid w:val="002E60B2"/>
    <w:rsid w:val="002E61A9"/>
    <w:rsid w:val="002F0F78"/>
    <w:rsid w:val="002F107B"/>
    <w:rsid w:val="002F21EF"/>
    <w:rsid w:val="002F33CF"/>
    <w:rsid w:val="002F6958"/>
    <w:rsid w:val="002F6BD0"/>
    <w:rsid w:val="002F7062"/>
    <w:rsid w:val="00302287"/>
    <w:rsid w:val="00304863"/>
    <w:rsid w:val="00310915"/>
    <w:rsid w:val="003109EA"/>
    <w:rsid w:val="0031324B"/>
    <w:rsid w:val="00313CB9"/>
    <w:rsid w:val="00314796"/>
    <w:rsid w:val="003151E7"/>
    <w:rsid w:val="0031592F"/>
    <w:rsid w:val="00327F8A"/>
    <w:rsid w:val="00331152"/>
    <w:rsid w:val="00331DC8"/>
    <w:rsid w:val="0033502D"/>
    <w:rsid w:val="00335ABF"/>
    <w:rsid w:val="00335DD4"/>
    <w:rsid w:val="00343FAF"/>
    <w:rsid w:val="00346FA1"/>
    <w:rsid w:val="00350A74"/>
    <w:rsid w:val="00351E3E"/>
    <w:rsid w:val="00351E68"/>
    <w:rsid w:val="00353F0C"/>
    <w:rsid w:val="00360FA0"/>
    <w:rsid w:val="003624E0"/>
    <w:rsid w:val="00363F5B"/>
    <w:rsid w:val="00365371"/>
    <w:rsid w:val="003675EF"/>
    <w:rsid w:val="00370C0E"/>
    <w:rsid w:val="00372167"/>
    <w:rsid w:val="00372A45"/>
    <w:rsid w:val="00377CBF"/>
    <w:rsid w:val="003815B2"/>
    <w:rsid w:val="003842F4"/>
    <w:rsid w:val="003941E5"/>
    <w:rsid w:val="00394B17"/>
    <w:rsid w:val="003B05F3"/>
    <w:rsid w:val="003B309A"/>
    <w:rsid w:val="003B319D"/>
    <w:rsid w:val="003B3F8B"/>
    <w:rsid w:val="003B733D"/>
    <w:rsid w:val="003C2AE4"/>
    <w:rsid w:val="003D37A1"/>
    <w:rsid w:val="003D6FA9"/>
    <w:rsid w:val="003E29D9"/>
    <w:rsid w:val="003E76CB"/>
    <w:rsid w:val="003E7BDA"/>
    <w:rsid w:val="003F1D79"/>
    <w:rsid w:val="003F44D6"/>
    <w:rsid w:val="003F7092"/>
    <w:rsid w:val="00403977"/>
    <w:rsid w:val="00403A41"/>
    <w:rsid w:val="00405A79"/>
    <w:rsid w:val="00407268"/>
    <w:rsid w:val="0041111F"/>
    <w:rsid w:val="0041244C"/>
    <w:rsid w:val="00413A40"/>
    <w:rsid w:val="0041787A"/>
    <w:rsid w:val="0042095C"/>
    <w:rsid w:val="00421160"/>
    <w:rsid w:val="00426B1B"/>
    <w:rsid w:val="00426D20"/>
    <w:rsid w:val="00431B53"/>
    <w:rsid w:val="00434436"/>
    <w:rsid w:val="004377CF"/>
    <w:rsid w:val="004439BB"/>
    <w:rsid w:val="00447DBE"/>
    <w:rsid w:val="004547DF"/>
    <w:rsid w:val="00457DC3"/>
    <w:rsid w:val="00460718"/>
    <w:rsid w:val="00461196"/>
    <w:rsid w:val="004741FC"/>
    <w:rsid w:val="004757EB"/>
    <w:rsid w:val="00476678"/>
    <w:rsid w:val="004819DD"/>
    <w:rsid w:val="004832D4"/>
    <w:rsid w:val="004876A7"/>
    <w:rsid w:val="00492740"/>
    <w:rsid w:val="004935A6"/>
    <w:rsid w:val="004A66EE"/>
    <w:rsid w:val="004B48E0"/>
    <w:rsid w:val="004C0AE7"/>
    <w:rsid w:val="004C30FA"/>
    <w:rsid w:val="004C6132"/>
    <w:rsid w:val="004D208D"/>
    <w:rsid w:val="004D576B"/>
    <w:rsid w:val="004D5C8F"/>
    <w:rsid w:val="004D657D"/>
    <w:rsid w:val="004E0887"/>
    <w:rsid w:val="004E14DB"/>
    <w:rsid w:val="004E2387"/>
    <w:rsid w:val="004E4CA7"/>
    <w:rsid w:val="004F15A4"/>
    <w:rsid w:val="004F4358"/>
    <w:rsid w:val="004F51E4"/>
    <w:rsid w:val="005034DA"/>
    <w:rsid w:val="005143DF"/>
    <w:rsid w:val="00523A52"/>
    <w:rsid w:val="0053023C"/>
    <w:rsid w:val="005309B9"/>
    <w:rsid w:val="00530D4B"/>
    <w:rsid w:val="00531697"/>
    <w:rsid w:val="00534917"/>
    <w:rsid w:val="005357D1"/>
    <w:rsid w:val="00544979"/>
    <w:rsid w:val="005451AB"/>
    <w:rsid w:val="00550436"/>
    <w:rsid w:val="00550F9A"/>
    <w:rsid w:val="00564CA9"/>
    <w:rsid w:val="00565D0A"/>
    <w:rsid w:val="00571744"/>
    <w:rsid w:val="005735BC"/>
    <w:rsid w:val="005813E3"/>
    <w:rsid w:val="00582D04"/>
    <w:rsid w:val="005955B7"/>
    <w:rsid w:val="00597000"/>
    <w:rsid w:val="005A3759"/>
    <w:rsid w:val="005A4E81"/>
    <w:rsid w:val="005A7A27"/>
    <w:rsid w:val="005C20C0"/>
    <w:rsid w:val="005C32D9"/>
    <w:rsid w:val="005C39FF"/>
    <w:rsid w:val="005C61B0"/>
    <w:rsid w:val="005C6513"/>
    <w:rsid w:val="005D3336"/>
    <w:rsid w:val="005E14F1"/>
    <w:rsid w:val="005E2C59"/>
    <w:rsid w:val="005E45BD"/>
    <w:rsid w:val="005E5D0D"/>
    <w:rsid w:val="005E7EDA"/>
    <w:rsid w:val="005F2F34"/>
    <w:rsid w:val="006009E8"/>
    <w:rsid w:val="006020BC"/>
    <w:rsid w:val="0060300D"/>
    <w:rsid w:val="00606A66"/>
    <w:rsid w:val="0061111C"/>
    <w:rsid w:val="00612EDD"/>
    <w:rsid w:val="0061528C"/>
    <w:rsid w:val="00620DF8"/>
    <w:rsid w:val="00622443"/>
    <w:rsid w:val="00624503"/>
    <w:rsid w:val="00624FE1"/>
    <w:rsid w:val="00627EDE"/>
    <w:rsid w:val="00632026"/>
    <w:rsid w:val="00632045"/>
    <w:rsid w:val="00632A30"/>
    <w:rsid w:val="00640121"/>
    <w:rsid w:val="006446BF"/>
    <w:rsid w:val="00645171"/>
    <w:rsid w:val="0064576B"/>
    <w:rsid w:val="00645FEF"/>
    <w:rsid w:val="0064628A"/>
    <w:rsid w:val="006510FB"/>
    <w:rsid w:val="0065122C"/>
    <w:rsid w:val="00652993"/>
    <w:rsid w:val="00656461"/>
    <w:rsid w:val="00662D85"/>
    <w:rsid w:val="00670232"/>
    <w:rsid w:val="00670DDD"/>
    <w:rsid w:val="006754F5"/>
    <w:rsid w:val="0068268D"/>
    <w:rsid w:val="00684214"/>
    <w:rsid w:val="0068679A"/>
    <w:rsid w:val="00686CC8"/>
    <w:rsid w:val="006903BE"/>
    <w:rsid w:val="00692190"/>
    <w:rsid w:val="00693702"/>
    <w:rsid w:val="00694067"/>
    <w:rsid w:val="006A3CE0"/>
    <w:rsid w:val="006A7066"/>
    <w:rsid w:val="006B0410"/>
    <w:rsid w:val="006B04A0"/>
    <w:rsid w:val="006C3E32"/>
    <w:rsid w:val="006C5554"/>
    <w:rsid w:val="006C6C34"/>
    <w:rsid w:val="006C76D7"/>
    <w:rsid w:val="006D10B6"/>
    <w:rsid w:val="006F4A0D"/>
    <w:rsid w:val="006F5B90"/>
    <w:rsid w:val="006F757B"/>
    <w:rsid w:val="00701F8E"/>
    <w:rsid w:val="007123B5"/>
    <w:rsid w:val="00713DE2"/>
    <w:rsid w:val="007157BD"/>
    <w:rsid w:val="00724652"/>
    <w:rsid w:val="00731EE5"/>
    <w:rsid w:val="007323B7"/>
    <w:rsid w:val="00742F5A"/>
    <w:rsid w:val="0074587A"/>
    <w:rsid w:val="007536FC"/>
    <w:rsid w:val="00753D2E"/>
    <w:rsid w:val="007562C2"/>
    <w:rsid w:val="0077008D"/>
    <w:rsid w:val="007719F1"/>
    <w:rsid w:val="00775F31"/>
    <w:rsid w:val="00777A83"/>
    <w:rsid w:val="007826AB"/>
    <w:rsid w:val="00793010"/>
    <w:rsid w:val="007A1586"/>
    <w:rsid w:val="007A32F8"/>
    <w:rsid w:val="007A4A2A"/>
    <w:rsid w:val="007A7F3A"/>
    <w:rsid w:val="007B070D"/>
    <w:rsid w:val="007B44CE"/>
    <w:rsid w:val="007C4F05"/>
    <w:rsid w:val="007E5572"/>
    <w:rsid w:val="007E6150"/>
    <w:rsid w:val="007F0C6D"/>
    <w:rsid w:val="007F0F37"/>
    <w:rsid w:val="007F2DBF"/>
    <w:rsid w:val="007FF382"/>
    <w:rsid w:val="00803135"/>
    <w:rsid w:val="00803D09"/>
    <w:rsid w:val="00805BAF"/>
    <w:rsid w:val="00810F1E"/>
    <w:rsid w:val="008126F6"/>
    <w:rsid w:val="008148BE"/>
    <w:rsid w:val="00817C0F"/>
    <w:rsid w:val="00832BD4"/>
    <w:rsid w:val="00833D9F"/>
    <w:rsid w:val="00835E6F"/>
    <w:rsid w:val="00836701"/>
    <w:rsid w:val="00840C35"/>
    <w:rsid w:val="00841D69"/>
    <w:rsid w:val="00844743"/>
    <w:rsid w:val="00854999"/>
    <w:rsid w:val="00855FF9"/>
    <w:rsid w:val="00860A12"/>
    <w:rsid w:val="00863128"/>
    <w:rsid w:val="0086547A"/>
    <w:rsid w:val="0087482E"/>
    <w:rsid w:val="00877A00"/>
    <w:rsid w:val="00880F54"/>
    <w:rsid w:val="008829BA"/>
    <w:rsid w:val="00883CBE"/>
    <w:rsid w:val="00887C89"/>
    <w:rsid w:val="00891567"/>
    <w:rsid w:val="008918BF"/>
    <w:rsid w:val="008A03E1"/>
    <w:rsid w:val="008A1D6F"/>
    <w:rsid w:val="008A36EC"/>
    <w:rsid w:val="008B0248"/>
    <w:rsid w:val="008B0BD8"/>
    <w:rsid w:val="008B33D5"/>
    <w:rsid w:val="008C193C"/>
    <w:rsid w:val="008C6A2E"/>
    <w:rsid w:val="008D14D6"/>
    <w:rsid w:val="008D1D81"/>
    <w:rsid w:val="008D4FB4"/>
    <w:rsid w:val="008D58DF"/>
    <w:rsid w:val="008D5C62"/>
    <w:rsid w:val="008E61BF"/>
    <w:rsid w:val="008F21AA"/>
    <w:rsid w:val="00904A75"/>
    <w:rsid w:val="0091002C"/>
    <w:rsid w:val="00924DEF"/>
    <w:rsid w:val="00932EF0"/>
    <w:rsid w:val="00944DE2"/>
    <w:rsid w:val="00947E62"/>
    <w:rsid w:val="00952E0B"/>
    <w:rsid w:val="0095798C"/>
    <w:rsid w:val="009634DF"/>
    <w:rsid w:val="0097536F"/>
    <w:rsid w:val="00975518"/>
    <w:rsid w:val="00975583"/>
    <w:rsid w:val="00983536"/>
    <w:rsid w:val="00986557"/>
    <w:rsid w:val="00986C14"/>
    <w:rsid w:val="00987A7F"/>
    <w:rsid w:val="00992C77"/>
    <w:rsid w:val="0099551B"/>
    <w:rsid w:val="0099711C"/>
    <w:rsid w:val="009A255B"/>
    <w:rsid w:val="009A2FF7"/>
    <w:rsid w:val="009B1B1A"/>
    <w:rsid w:val="009B4760"/>
    <w:rsid w:val="009C4B19"/>
    <w:rsid w:val="009C5BFA"/>
    <w:rsid w:val="009C6449"/>
    <w:rsid w:val="009C6617"/>
    <w:rsid w:val="009C66FF"/>
    <w:rsid w:val="009D0FBB"/>
    <w:rsid w:val="009D2B3F"/>
    <w:rsid w:val="009D688B"/>
    <w:rsid w:val="009D7161"/>
    <w:rsid w:val="009E16B2"/>
    <w:rsid w:val="009E21BD"/>
    <w:rsid w:val="009E48A0"/>
    <w:rsid w:val="009E7061"/>
    <w:rsid w:val="009E76D8"/>
    <w:rsid w:val="009F266A"/>
    <w:rsid w:val="009F5775"/>
    <w:rsid w:val="00A00227"/>
    <w:rsid w:val="00A03DDE"/>
    <w:rsid w:val="00A045BB"/>
    <w:rsid w:val="00A072FB"/>
    <w:rsid w:val="00A10D7E"/>
    <w:rsid w:val="00A13E59"/>
    <w:rsid w:val="00A143F4"/>
    <w:rsid w:val="00A14AB9"/>
    <w:rsid w:val="00A15053"/>
    <w:rsid w:val="00A2195B"/>
    <w:rsid w:val="00A278B4"/>
    <w:rsid w:val="00A315AA"/>
    <w:rsid w:val="00A33097"/>
    <w:rsid w:val="00A34098"/>
    <w:rsid w:val="00A351F1"/>
    <w:rsid w:val="00A3758B"/>
    <w:rsid w:val="00A53A60"/>
    <w:rsid w:val="00A55ACC"/>
    <w:rsid w:val="00A577D4"/>
    <w:rsid w:val="00A61C61"/>
    <w:rsid w:val="00A73483"/>
    <w:rsid w:val="00A7513A"/>
    <w:rsid w:val="00A77D52"/>
    <w:rsid w:val="00A812E1"/>
    <w:rsid w:val="00A836ED"/>
    <w:rsid w:val="00A84A8D"/>
    <w:rsid w:val="00A85BEE"/>
    <w:rsid w:val="00A905CF"/>
    <w:rsid w:val="00A94A06"/>
    <w:rsid w:val="00AA1206"/>
    <w:rsid w:val="00AA3455"/>
    <w:rsid w:val="00AA51D3"/>
    <w:rsid w:val="00AA6640"/>
    <w:rsid w:val="00AB7B6F"/>
    <w:rsid w:val="00AB7E44"/>
    <w:rsid w:val="00AC185E"/>
    <w:rsid w:val="00AC5726"/>
    <w:rsid w:val="00AC7BE2"/>
    <w:rsid w:val="00AD4E31"/>
    <w:rsid w:val="00AD7156"/>
    <w:rsid w:val="00AE40E3"/>
    <w:rsid w:val="00AF2E21"/>
    <w:rsid w:val="00B01382"/>
    <w:rsid w:val="00B13573"/>
    <w:rsid w:val="00B149CD"/>
    <w:rsid w:val="00B15196"/>
    <w:rsid w:val="00B15628"/>
    <w:rsid w:val="00B232E1"/>
    <w:rsid w:val="00B25BF7"/>
    <w:rsid w:val="00B32C67"/>
    <w:rsid w:val="00B373B2"/>
    <w:rsid w:val="00B466CD"/>
    <w:rsid w:val="00B52339"/>
    <w:rsid w:val="00B55496"/>
    <w:rsid w:val="00B764C9"/>
    <w:rsid w:val="00B82086"/>
    <w:rsid w:val="00B90DA9"/>
    <w:rsid w:val="00B91A95"/>
    <w:rsid w:val="00BA0A0E"/>
    <w:rsid w:val="00BA0EEA"/>
    <w:rsid w:val="00BA2070"/>
    <w:rsid w:val="00BA5999"/>
    <w:rsid w:val="00BA6155"/>
    <w:rsid w:val="00BB478C"/>
    <w:rsid w:val="00BC0DA0"/>
    <w:rsid w:val="00BC1F99"/>
    <w:rsid w:val="00BC4A78"/>
    <w:rsid w:val="00BC5745"/>
    <w:rsid w:val="00BC6713"/>
    <w:rsid w:val="00BC7A6F"/>
    <w:rsid w:val="00BD4FE8"/>
    <w:rsid w:val="00BE658A"/>
    <w:rsid w:val="00BF7065"/>
    <w:rsid w:val="00BF7AC8"/>
    <w:rsid w:val="00C113D6"/>
    <w:rsid w:val="00C1213D"/>
    <w:rsid w:val="00C1245E"/>
    <w:rsid w:val="00C232A3"/>
    <w:rsid w:val="00C23A6E"/>
    <w:rsid w:val="00C251CA"/>
    <w:rsid w:val="00C27F6F"/>
    <w:rsid w:val="00C30F25"/>
    <w:rsid w:val="00C32EBF"/>
    <w:rsid w:val="00C36F47"/>
    <w:rsid w:val="00C41DA8"/>
    <w:rsid w:val="00C504BB"/>
    <w:rsid w:val="00C52980"/>
    <w:rsid w:val="00C60EA2"/>
    <w:rsid w:val="00C62D8E"/>
    <w:rsid w:val="00C64052"/>
    <w:rsid w:val="00C66BE3"/>
    <w:rsid w:val="00C7203E"/>
    <w:rsid w:val="00C743A1"/>
    <w:rsid w:val="00C868EF"/>
    <w:rsid w:val="00C972BE"/>
    <w:rsid w:val="00CA1CB4"/>
    <w:rsid w:val="00CA427B"/>
    <w:rsid w:val="00CA66DA"/>
    <w:rsid w:val="00CA69EE"/>
    <w:rsid w:val="00CB08EE"/>
    <w:rsid w:val="00CB3493"/>
    <w:rsid w:val="00CC12FC"/>
    <w:rsid w:val="00CC5362"/>
    <w:rsid w:val="00CC6FEC"/>
    <w:rsid w:val="00CD1984"/>
    <w:rsid w:val="00CD1F42"/>
    <w:rsid w:val="00CD5AB9"/>
    <w:rsid w:val="00CD6235"/>
    <w:rsid w:val="00CE1F55"/>
    <w:rsid w:val="00CE229E"/>
    <w:rsid w:val="00CE2DFD"/>
    <w:rsid w:val="00CE7297"/>
    <w:rsid w:val="00CF4D5F"/>
    <w:rsid w:val="00D00556"/>
    <w:rsid w:val="00D026AE"/>
    <w:rsid w:val="00D0500A"/>
    <w:rsid w:val="00D10BD5"/>
    <w:rsid w:val="00D14853"/>
    <w:rsid w:val="00D177FA"/>
    <w:rsid w:val="00D17F98"/>
    <w:rsid w:val="00D20841"/>
    <w:rsid w:val="00D2137C"/>
    <w:rsid w:val="00D259CC"/>
    <w:rsid w:val="00D26810"/>
    <w:rsid w:val="00D278FA"/>
    <w:rsid w:val="00D43A6B"/>
    <w:rsid w:val="00D45B20"/>
    <w:rsid w:val="00D64698"/>
    <w:rsid w:val="00D66597"/>
    <w:rsid w:val="00D66A2A"/>
    <w:rsid w:val="00D75373"/>
    <w:rsid w:val="00D82B0C"/>
    <w:rsid w:val="00D868B9"/>
    <w:rsid w:val="00D86CB5"/>
    <w:rsid w:val="00D86E74"/>
    <w:rsid w:val="00DA0B50"/>
    <w:rsid w:val="00DA33D3"/>
    <w:rsid w:val="00DA445C"/>
    <w:rsid w:val="00DA5A21"/>
    <w:rsid w:val="00DB11EA"/>
    <w:rsid w:val="00DB7D35"/>
    <w:rsid w:val="00DC0909"/>
    <w:rsid w:val="00DC695C"/>
    <w:rsid w:val="00DC73C2"/>
    <w:rsid w:val="00DD29A7"/>
    <w:rsid w:val="00DE1934"/>
    <w:rsid w:val="00DF2CC5"/>
    <w:rsid w:val="00E00D8F"/>
    <w:rsid w:val="00E03E65"/>
    <w:rsid w:val="00E067F5"/>
    <w:rsid w:val="00E13B16"/>
    <w:rsid w:val="00E17D72"/>
    <w:rsid w:val="00E20949"/>
    <w:rsid w:val="00E213B5"/>
    <w:rsid w:val="00E2321E"/>
    <w:rsid w:val="00E2423C"/>
    <w:rsid w:val="00E425D7"/>
    <w:rsid w:val="00E45ECD"/>
    <w:rsid w:val="00E52761"/>
    <w:rsid w:val="00E5767A"/>
    <w:rsid w:val="00E6657E"/>
    <w:rsid w:val="00E671EE"/>
    <w:rsid w:val="00E722E0"/>
    <w:rsid w:val="00E727DC"/>
    <w:rsid w:val="00E865F5"/>
    <w:rsid w:val="00E9039C"/>
    <w:rsid w:val="00E944C6"/>
    <w:rsid w:val="00EA304A"/>
    <w:rsid w:val="00EA4F25"/>
    <w:rsid w:val="00EB1CE1"/>
    <w:rsid w:val="00EB4138"/>
    <w:rsid w:val="00EB4AB1"/>
    <w:rsid w:val="00EB577B"/>
    <w:rsid w:val="00EB74CE"/>
    <w:rsid w:val="00EC007A"/>
    <w:rsid w:val="00EC424E"/>
    <w:rsid w:val="00ED2BC7"/>
    <w:rsid w:val="00ED3CE5"/>
    <w:rsid w:val="00ED4E75"/>
    <w:rsid w:val="00ED5583"/>
    <w:rsid w:val="00ED73D5"/>
    <w:rsid w:val="00ED7838"/>
    <w:rsid w:val="00EE2CDB"/>
    <w:rsid w:val="00EE7016"/>
    <w:rsid w:val="00EE7DF8"/>
    <w:rsid w:val="00EF2EA6"/>
    <w:rsid w:val="00EF5A53"/>
    <w:rsid w:val="00F04A16"/>
    <w:rsid w:val="00F074F0"/>
    <w:rsid w:val="00F07A78"/>
    <w:rsid w:val="00F135D0"/>
    <w:rsid w:val="00F13BFD"/>
    <w:rsid w:val="00F157D1"/>
    <w:rsid w:val="00F20F13"/>
    <w:rsid w:val="00F21B07"/>
    <w:rsid w:val="00F21C13"/>
    <w:rsid w:val="00F23B93"/>
    <w:rsid w:val="00F27ED1"/>
    <w:rsid w:val="00F30D4F"/>
    <w:rsid w:val="00F33849"/>
    <w:rsid w:val="00F3508D"/>
    <w:rsid w:val="00F35737"/>
    <w:rsid w:val="00F40877"/>
    <w:rsid w:val="00F41B77"/>
    <w:rsid w:val="00F4720C"/>
    <w:rsid w:val="00F51AB7"/>
    <w:rsid w:val="00F55B97"/>
    <w:rsid w:val="00F71401"/>
    <w:rsid w:val="00F72DA1"/>
    <w:rsid w:val="00F8070F"/>
    <w:rsid w:val="00F91C6B"/>
    <w:rsid w:val="00F939F7"/>
    <w:rsid w:val="00FB1D58"/>
    <w:rsid w:val="00FB22C6"/>
    <w:rsid w:val="00FB4779"/>
    <w:rsid w:val="00FB4C3F"/>
    <w:rsid w:val="00FC2B86"/>
    <w:rsid w:val="00FC351A"/>
    <w:rsid w:val="00FC3F61"/>
    <w:rsid w:val="00FD759C"/>
    <w:rsid w:val="00FE3551"/>
    <w:rsid w:val="00FE6710"/>
    <w:rsid w:val="00FE7E68"/>
    <w:rsid w:val="00FF2613"/>
    <w:rsid w:val="00FF6FF0"/>
    <w:rsid w:val="0D065D99"/>
    <w:rsid w:val="130F0344"/>
    <w:rsid w:val="167862C8"/>
    <w:rsid w:val="19B0038A"/>
    <w:rsid w:val="1CF2B5A7"/>
    <w:rsid w:val="20061CB1"/>
    <w:rsid w:val="22368E1F"/>
    <w:rsid w:val="23766B3E"/>
    <w:rsid w:val="249CDC1C"/>
    <w:rsid w:val="2A3327B4"/>
    <w:rsid w:val="364B27CC"/>
    <w:rsid w:val="4E881076"/>
    <w:rsid w:val="4EDED339"/>
    <w:rsid w:val="54F8AC45"/>
    <w:rsid w:val="58E0ACA2"/>
    <w:rsid w:val="5F9E4474"/>
    <w:rsid w:val="654131DC"/>
    <w:rsid w:val="72068C87"/>
    <w:rsid w:val="791A21EB"/>
    <w:rsid w:val="7940C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E15DC3"/>
  <w15:chartTrackingRefBased/>
  <w15:docId w15:val="{32363519-3889-4287-89C3-2C135C4D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lang w:eastAsia="en-US"/>
    </w:rPr>
  </w:style>
  <w:style w:type="paragraph" w:styleId="Heading1">
    <w:name w:val="heading 1"/>
    <w:basedOn w:val="Normal"/>
    <w:next w:val="Normal"/>
    <w:qFormat/>
    <w:rsid w:val="00237D59"/>
    <w:pPr>
      <w:tabs>
        <w:tab w:val="left" w:pos="0"/>
      </w:tabs>
      <w:suppressAutoHyphens/>
      <w:jc w:val="center"/>
      <w:outlineLvl w:val="0"/>
    </w:pPr>
    <w:rPr>
      <w:rFonts w:ascii="Bookman Old Style" w:hAnsi="Bookman Old Style"/>
      <w:b/>
      <w:sz w:val="24"/>
    </w:rPr>
  </w:style>
  <w:style w:type="paragraph" w:styleId="Heading2">
    <w:name w:val="heading 2"/>
    <w:basedOn w:val="Normal"/>
    <w:next w:val="Normal"/>
    <w:qFormat/>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widowControl w:val="0"/>
      <w:ind w:left="720"/>
    </w:pPr>
    <w:rPr>
      <w:rFonts w:ascii="Times New Roman" w:hAnsi="Times New Roman"/>
      <w:snapToGrid w:val="0"/>
      <w:sz w:val="24"/>
    </w:rPr>
  </w:style>
  <w:style w:type="paragraph" w:styleId="BodyText">
    <w:name w:val="Body Text"/>
    <w:basedOn w:val="Normal"/>
    <w:pPr>
      <w:tabs>
        <w:tab w:val="left" w:pos="480"/>
        <w:tab w:val="left" w:pos="1080"/>
      </w:tabs>
      <w:suppressAutoHyphens/>
    </w:pPr>
    <w:rPr>
      <w:rFonts w:ascii="Bookman Old Style" w:hAnsi="Bookman Old Style"/>
      <w:sz w:val="24"/>
    </w:rPr>
  </w:style>
  <w:style w:type="paragraph" w:styleId="Footer">
    <w:name w:val="footer"/>
    <w:basedOn w:val="Normal"/>
    <w:pPr>
      <w:tabs>
        <w:tab w:val="center" w:pos="4320"/>
        <w:tab w:val="right" w:pos="8640"/>
      </w:tabs>
    </w:pPr>
    <w:rPr>
      <w:rFonts w:ascii="Times New Roman" w:hAnsi="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style>
  <w:style w:type="paragraph" w:styleId="BodyText2">
    <w:name w:val="Body Text 2"/>
    <w:basedOn w:val="Normal"/>
    <w:pPr>
      <w:tabs>
        <w:tab w:val="left" w:pos="480"/>
        <w:tab w:val="left" w:pos="1080"/>
      </w:tabs>
      <w:suppressAutoHyphens/>
    </w:pPr>
    <w:rPr>
      <w:rFonts w:ascii="Bookman Old Style" w:hAnsi="Bookman Old Style"/>
      <w:b/>
      <w:sz w:val="24"/>
    </w:rPr>
  </w:style>
  <w:style w:type="character" w:styleId="PageNumber">
    <w:name w:val="page number"/>
    <w:basedOn w:val="DefaultParagraphFont"/>
  </w:style>
  <w:style w:type="character" w:styleId="CommentReference">
    <w:name w:val="annotation reference"/>
    <w:rsid w:val="00E13B16"/>
    <w:rPr>
      <w:sz w:val="16"/>
      <w:szCs w:val="16"/>
    </w:rPr>
  </w:style>
  <w:style w:type="paragraph" w:styleId="CommentText">
    <w:name w:val="annotation text"/>
    <w:basedOn w:val="Normal"/>
    <w:link w:val="CommentTextChar"/>
    <w:rsid w:val="00E13B16"/>
  </w:style>
  <w:style w:type="character" w:customStyle="1" w:styleId="CommentTextChar">
    <w:name w:val="Comment Text Char"/>
    <w:link w:val="CommentText"/>
    <w:rsid w:val="00E13B16"/>
    <w:rPr>
      <w:rFonts w:ascii="Courier" w:hAnsi="Courier"/>
    </w:rPr>
  </w:style>
  <w:style w:type="paragraph" w:styleId="CommentSubject">
    <w:name w:val="annotation subject"/>
    <w:basedOn w:val="CommentText"/>
    <w:next w:val="CommentText"/>
    <w:link w:val="CommentSubjectChar"/>
    <w:rsid w:val="00E13B16"/>
    <w:rPr>
      <w:b/>
      <w:bCs/>
    </w:rPr>
  </w:style>
  <w:style w:type="character" w:customStyle="1" w:styleId="CommentSubjectChar">
    <w:name w:val="Comment Subject Char"/>
    <w:link w:val="CommentSubject"/>
    <w:rsid w:val="00E13B16"/>
    <w:rPr>
      <w:rFonts w:ascii="Courier" w:hAnsi="Courier"/>
      <w:b/>
      <w:bCs/>
    </w:rPr>
  </w:style>
  <w:style w:type="character" w:styleId="Hyperlink">
    <w:name w:val="Hyperlink"/>
    <w:rsid w:val="003D6FA9"/>
    <w:rPr>
      <w:color w:val="0563C1"/>
      <w:u w:val="single"/>
    </w:rPr>
  </w:style>
  <w:style w:type="character" w:styleId="UnresolvedMention">
    <w:name w:val="Unresolved Mention"/>
    <w:uiPriority w:val="99"/>
    <w:semiHidden/>
    <w:unhideWhenUsed/>
    <w:rsid w:val="003D6FA9"/>
    <w:rPr>
      <w:color w:val="605E5C"/>
      <w:shd w:val="clear" w:color="auto" w:fill="E1DFDD"/>
    </w:rPr>
  </w:style>
  <w:style w:type="paragraph" w:customStyle="1" w:styleId="indent-3">
    <w:name w:val="indent-3"/>
    <w:basedOn w:val="Normal"/>
    <w:rsid w:val="00530D4B"/>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530D4B"/>
  </w:style>
  <w:style w:type="character" w:customStyle="1" w:styleId="paren">
    <w:name w:val="paren"/>
    <w:basedOn w:val="DefaultParagraphFont"/>
    <w:rsid w:val="00530D4B"/>
  </w:style>
  <w:style w:type="paragraph" w:customStyle="1" w:styleId="indent-2">
    <w:name w:val="indent-2"/>
    <w:basedOn w:val="Normal"/>
    <w:rsid w:val="00530D4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3675EF"/>
    <w:rPr>
      <w:rFonts w:ascii="Courier" w:hAnsi="Courier"/>
      <w:lang w:eastAsia="en-US"/>
    </w:rPr>
  </w:style>
  <w:style w:type="character" w:styleId="Mention">
    <w:name w:val="Mention"/>
    <w:basedOn w:val="DefaultParagraphFont"/>
    <w:uiPriority w:val="99"/>
    <w:unhideWhenUsed/>
    <w:rsid w:val="009E76D8"/>
    <w:rPr>
      <w:color w:val="2B579A"/>
      <w:shd w:val="clear" w:color="auto" w:fill="E1DFDD"/>
    </w:rPr>
  </w:style>
  <w:style w:type="character" w:customStyle="1" w:styleId="cf01">
    <w:name w:val="cf01"/>
    <w:basedOn w:val="DefaultParagraphFont"/>
    <w:rsid w:val="0041111F"/>
    <w:rPr>
      <w:rFonts w:ascii="Segoe UI" w:hAnsi="Segoe UI" w:cs="Segoe UI" w:hint="default"/>
      <w:sz w:val="18"/>
      <w:szCs w:val="18"/>
    </w:rPr>
  </w:style>
  <w:style w:type="paragraph" w:styleId="Header">
    <w:name w:val="header"/>
    <w:basedOn w:val="Normal"/>
    <w:link w:val="HeaderChar"/>
    <w:rsid w:val="00260299"/>
    <w:pPr>
      <w:tabs>
        <w:tab w:val="center" w:pos="4680"/>
        <w:tab w:val="right" w:pos="9360"/>
      </w:tabs>
    </w:pPr>
  </w:style>
  <w:style w:type="character" w:customStyle="1" w:styleId="HeaderChar">
    <w:name w:val="Header Char"/>
    <w:basedOn w:val="DefaultParagraphFont"/>
    <w:link w:val="Header"/>
    <w:rsid w:val="00260299"/>
    <w:rPr>
      <w:rFonts w:ascii="Courier" w:hAnsi="Courier"/>
      <w:lang w:eastAsia="en-US"/>
    </w:rPr>
  </w:style>
  <w:style w:type="paragraph" w:styleId="NoSpacing">
    <w:name w:val="No Spacing"/>
    <w:basedOn w:val="Normal"/>
    <w:uiPriority w:val="1"/>
    <w:qFormat/>
    <w:rsid w:val="00662D85"/>
    <w:pPr>
      <w:tabs>
        <w:tab w:val="left" w:pos="480"/>
        <w:tab w:val="left" w:pos="1080"/>
      </w:tabs>
      <w:suppressAutoHyphens/>
    </w:pPr>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44/part-60" TargetMode="External"/><Relationship Id="rId18" Type="http://schemas.openxmlformats.org/officeDocument/2006/relationships/hyperlink" Target="https://www.ecfr.gov/current/title-44/section-65.1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urrent/title-44/section-60.5" TargetMode="External"/><Relationship Id="rId7" Type="http://schemas.openxmlformats.org/officeDocument/2006/relationships/webSettings" Target="webSettings.xml"/><Relationship Id="rId12" Type="http://schemas.openxmlformats.org/officeDocument/2006/relationships/hyperlink" Target="https://www.govinfo.gov/link/uscode/42/4102" TargetMode="External"/><Relationship Id="rId17" Type="http://schemas.openxmlformats.org/officeDocument/2006/relationships/hyperlink" Target="https://www.ecfr.gov/current/title-44/section-59.22" TargetMode="External"/><Relationship Id="rId25" Type="http://schemas.openxmlformats.org/officeDocument/2006/relationships/hyperlink" Target="https://www.ecfr.gov/current/title-44/section-65.12" TargetMode="External"/><Relationship Id="rId2" Type="http://schemas.openxmlformats.org/officeDocument/2006/relationships/customXml" Target="../customXml/item2.xml"/><Relationship Id="rId16" Type="http://schemas.openxmlformats.org/officeDocument/2006/relationships/hyperlink" Target="https://www.ecfr.gov/current/title-44/section-60.3" TargetMode="External"/><Relationship Id="rId20" Type="http://schemas.openxmlformats.org/officeDocument/2006/relationships/hyperlink" Target="https://www.ecfr.gov/current/title-44/section-6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ma.gov/sites/default/files/documents/fema_policy-standards-flood-risk-analysis-mapping-rev-13.pdf" TargetMode="External"/><Relationship Id="rId24" Type="http://schemas.openxmlformats.org/officeDocument/2006/relationships/hyperlink" Target="https://www.ecfr.gov/current/title-44/section-60.5" TargetMode="External"/><Relationship Id="rId5" Type="http://schemas.openxmlformats.org/officeDocument/2006/relationships/styles" Target="styles.xml"/><Relationship Id="rId15" Type="http://schemas.openxmlformats.org/officeDocument/2006/relationships/hyperlink" Target="https://www.govinfo.gov/link/uscode/42/4128" TargetMode="External"/><Relationship Id="rId23" Type="http://schemas.openxmlformats.org/officeDocument/2006/relationships/hyperlink" Target="https://www.ecfr.gov/current/title-44/section-60.4" TargetMode="External"/><Relationship Id="rId28" Type="http://schemas.openxmlformats.org/officeDocument/2006/relationships/fontTable" Target="fontTable.xml"/><Relationship Id="rId10" Type="http://schemas.openxmlformats.org/officeDocument/2006/relationships/hyperlink" Target="https://www.govinfo.gov/link/uscode/42/4001-" TargetMode="External"/><Relationship Id="rId19" Type="http://schemas.openxmlformats.org/officeDocument/2006/relationships/hyperlink" Target="https://www.ecfr.gov/current/title-44/section-6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nfo.gov/link/uscode/42/4001" TargetMode="External"/><Relationship Id="rId22" Type="http://schemas.openxmlformats.org/officeDocument/2006/relationships/hyperlink" Target="https://www.ecfr.gov/current/title-44/section-60.3"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9A7617DCDB243B8CEC299C2C7E259" ma:contentTypeVersion="6" ma:contentTypeDescription="Create a new document." ma:contentTypeScope="" ma:versionID="feac3f1df5bb8c96d2e902a639d053a2">
  <xsd:schema xmlns:xsd="http://www.w3.org/2001/XMLSchema" xmlns:xs="http://www.w3.org/2001/XMLSchema" xmlns:p="http://schemas.microsoft.com/office/2006/metadata/properties" xmlns:ns2="08dd67b6-90a5-468b-aece-51f03ff1127e" xmlns:ns3="f4f62912-c4b2-45d3-b841-300c858c7356" targetNamespace="http://schemas.microsoft.com/office/2006/metadata/properties" ma:root="true" ma:fieldsID="26fc59a255b6a45f5cf1a2f9631cc896" ns2:_="" ns3:_="">
    <xsd:import namespace="08dd67b6-90a5-468b-aece-51f03ff1127e"/>
    <xsd:import namespace="f4f62912-c4b2-45d3-b841-300c858c7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67b6-90a5-468b-aece-51f03ff1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62912-c4b2-45d3-b841-300c858c7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8CF00-DE98-493F-A919-6E16B673D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67b6-90a5-468b-aece-51f03ff1127e"/>
    <ds:schemaRef ds:uri="f4f62912-c4b2-45d3-b841-300c858c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1E3D0-4E1D-40F0-BD00-8C310D6A1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1A405-54C3-4927-9328-25911D034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36</Pages>
  <Words>12164</Words>
  <Characters>68722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80725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subject/>
  <dc:creator>..</dc:creator>
  <cp:keywords/>
  <cp:lastModifiedBy>Kate deGennaro</cp:lastModifiedBy>
  <cp:revision>223</cp:revision>
  <cp:lastPrinted>2004-09-07T18:32:00Z</cp:lastPrinted>
  <dcterms:created xsi:type="dcterms:W3CDTF">2023-06-02T16:45:00Z</dcterms:created>
  <dcterms:modified xsi:type="dcterms:W3CDTF">2025-06-02T08:47:00Z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0x010100BBB9A7617DCDB243B8CEC299C2C7E259</vt:lpwstr>
  </property>
</Properties>
</file>