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227E" w14:textId="77777777" w:rsidR="006C2BE9" w:rsidRPr="00697524" w:rsidRDefault="006C2BE9" w:rsidP="006C2BE9">
      <w:pPr>
        <w:ind w:left="468"/>
        <w:jc w:val="center"/>
        <w:rPr>
          <w:rFonts w:ascii="Arial" w:hAnsi="Arial" w:cs="Arial"/>
          <w:sz w:val="12"/>
          <w:szCs w:val="12"/>
        </w:rPr>
      </w:pPr>
    </w:p>
    <w:tbl>
      <w:tblPr>
        <w:tblW w:w="6480" w:type="dxa"/>
        <w:tblLook w:val="01E0" w:firstRow="1" w:lastRow="1" w:firstColumn="1" w:lastColumn="1" w:noHBand="0" w:noVBand="0"/>
      </w:tblPr>
      <w:tblGrid>
        <w:gridCol w:w="2142"/>
        <w:gridCol w:w="4338"/>
      </w:tblGrid>
      <w:tr w:rsidR="002A21D4" w:rsidRPr="000D70B3" w14:paraId="12DBA4CB" w14:textId="77777777" w:rsidTr="002A21D4">
        <w:trPr>
          <w:trHeight w:hRule="exact" w:val="252"/>
        </w:trPr>
        <w:tc>
          <w:tcPr>
            <w:tcW w:w="2142" w:type="dxa"/>
            <w:vAlign w:val="bottom"/>
          </w:tcPr>
          <w:p w14:paraId="3F3722E0" w14:textId="77777777" w:rsidR="002A21D4" w:rsidRPr="000D70B3" w:rsidRDefault="002A21D4" w:rsidP="006C2BE9">
            <w:pPr>
              <w:autoSpaceDE w:val="0"/>
              <w:autoSpaceDN w:val="0"/>
              <w:jc w:val="right"/>
              <w:rPr>
                <w:rFonts w:ascii="Arial" w:hAnsi="Arial" w:cs="Arial"/>
                <w:b/>
                <w:sz w:val="22"/>
              </w:rPr>
            </w:pPr>
            <w:r w:rsidRPr="000D70B3">
              <w:rPr>
                <w:rFonts w:ascii="Arial" w:hAnsi="Arial" w:cs="Arial"/>
                <w:b/>
                <w:sz w:val="22"/>
              </w:rPr>
              <w:t>Name of Entity: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vAlign w:val="bottom"/>
          </w:tcPr>
          <w:p w14:paraId="4141C2D1" w14:textId="77777777" w:rsidR="002A21D4" w:rsidRPr="000D70B3" w:rsidRDefault="002A21D4" w:rsidP="006C2BE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0D70B3">
              <w:rPr>
                <w:rFonts w:ascii="Arial" w:hAnsi="Arial" w:cs="Arial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D70B3">
              <w:rPr>
                <w:rFonts w:ascii="Arial" w:hAnsi="Arial" w:cs="Arial"/>
                <w:sz w:val="22"/>
              </w:rPr>
              <w:instrText xml:space="preserve"> FORMTEXT </w:instrText>
            </w:r>
            <w:r w:rsidRPr="000D70B3">
              <w:rPr>
                <w:rFonts w:ascii="Arial" w:hAnsi="Arial" w:cs="Arial"/>
                <w:sz w:val="22"/>
              </w:rPr>
            </w:r>
            <w:r w:rsidRPr="000D70B3">
              <w:rPr>
                <w:rFonts w:ascii="Arial" w:hAnsi="Arial" w:cs="Arial"/>
                <w:sz w:val="22"/>
              </w:rPr>
              <w:fldChar w:fldCharType="separate"/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F4DC38F" w14:textId="77777777" w:rsidR="00BC2447" w:rsidRPr="00BC2447" w:rsidRDefault="00BC2447">
      <w:pPr>
        <w:rPr>
          <w:sz w:val="12"/>
        </w:rPr>
      </w:pP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0"/>
        <w:gridCol w:w="1610"/>
      </w:tblGrid>
      <w:tr w:rsidR="00736571" w:rsidRPr="00EA7B9D" w14:paraId="09AD8FEC" w14:textId="77777777" w:rsidTr="005C7682">
        <w:trPr>
          <w:trHeight w:val="440"/>
          <w:jc w:val="center"/>
        </w:trPr>
        <w:tc>
          <w:tcPr>
            <w:tcW w:w="9320" w:type="dxa"/>
            <w:vAlign w:val="bottom"/>
          </w:tcPr>
          <w:p w14:paraId="35540730" w14:textId="77777777" w:rsidR="00736571" w:rsidRPr="006330E4" w:rsidRDefault="00736571" w:rsidP="00BC2447">
            <w:pPr>
              <w:autoSpaceDE w:val="0"/>
              <w:autoSpaceDN w:val="0"/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6746C3">
              <w:rPr>
                <w:rFonts w:ascii="Arial" w:hAnsi="Arial" w:cs="Arial"/>
                <w:sz w:val="20"/>
                <w:szCs w:val="18"/>
              </w:rPr>
              <w:t>If this project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6746C3">
              <w:rPr>
                <w:rFonts w:ascii="Arial" w:hAnsi="Arial" w:cs="Arial"/>
                <w:b/>
                <w:sz w:val="20"/>
                <w:szCs w:val="18"/>
                <w:u w:val="single"/>
              </w:rPr>
              <w:t>HAS NOT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6746C3">
              <w:rPr>
                <w:rFonts w:ascii="Arial" w:hAnsi="Arial" w:cs="Arial"/>
                <w:sz w:val="20"/>
                <w:szCs w:val="18"/>
              </w:rPr>
              <w:t>received a funding commitment, provide the associated Project Information Form number(s) (PIF #) for this update.</w:t>
            </w:r>
          </w:p>
        </w:tc>
        <w:tc>
          <w:tcPr>
            <w:tcW w:w="1610" w:type="dxa"/>
            <w:vAlign w:val="center"/>
          </w:tcPr>
          <w:p w14:paraId="73A485CA" w14:textId="77777777" w:rsidR="00736571" w:rsidRPr="00EA7B9D" w:rsidRDefault="00736571" w:rsidP="00BC2447">
            <w:pPr>
              <w:tabs>
                <w:tab w:val="left" w:pos="2030"/>
                <w:tab w:val="left" w:pos="3031"/>
              </w:tabs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EA7B9D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0" w:name="Text339"/>
            <w:r w:rsidRPr="00EA7B9D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Pr="00EA7B9D">
              <w:rPr>
                <w:rFonts w:ascii="Arial" w:hAnsi="Arial" w:cs="Arial"/>
                <w:sz w:val="22"/>
                <w:u w:val="single"/>
              </w:rPr>
            </w:r>
            <w:r w:rsidRPr="00EA7B9D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Pr="00EA7B9D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A7B9D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A7B9D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A7B9D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A7B9D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A7B9D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0"/>
          </w:p>
        </w:tc>
      </w:tr>
      <w:tr w:rsidR="00736571" w:rsidRPr="006330E4" w14:paraId="00DD4E45" w14:textId="77777777" w:rsidTr="005C7682">
        <w:trPr>
          <w:trHeight w:val="395"/>
          <w:jc w:val="center"/>
        </w:trPr>
        <w:tc>
          <w:tcPr>
            <w:tcW w:w="9320" w:type="dxa"/>
            <w:vAlign w:val="bottom"/>
          </w:tcPr>
          <w:p w14:paraId="6276F5D2" w14:textId="77777777" w:rsidR="00736571" w:rsidRPr="006330E4" w:rsidRDefault="00736571" w:rsidP="00BC2447">
            <w:pPr>
              <w:autoSpaceDE w:val="0"/>
              <w:autoSpaceDN w:val="0"/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6746C3">
              <w:rPr>
                <w:rFonts w:ascii="Arial" w:hAnsi="Arial" w:cs="Arial"/>
                <w:sz w:val="20"/>
                <w:szCs w:val="18"/>
              </w:rPr>
              <w:t>If the project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6746C3">
              <w:rPr>
                <w:rFonts w:ascii="Arial" w:hAnsi="Arial" w:cs="Arial"/>
                <w:b/>
                <w:sz w:val="20"/>
                <w:szCs w:val="18"/>
                <w:u w:val="single"/>
              </w:rPr>
              <w:t>HAS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6746C3">
              <w:rPr>
                <w:rFonts w:ascii="Arial" w:hAnsi="Arial" w:cs="Arial"/>
                <w:sz w:val="20"/>
                <w:szCs w:val="18"/>
              </w:rPr>
              <w:t>received a funding commitment, provide the associated five-digit Project number for this update.</w:t>
            </w:r>
          </w:p>
        </w:tc>
        <w:tc>
          <w:tcPr>
            <w:tcW w:w="1610" w:type="dxa"/>
            <w:vAlign w:val="center"/>
          </w:tcPr>
          <w:p w14:paraId="08C17620" w14:textId="77777777" w:rsidR="00736571" w:rsidRPr="006330E4" w:rsidRDefault="00736571" w:rsidP="00BC2447">
            <w:pPr>
              <w:tabs>
                <w:tab w:val="left" w:pos="2030"/>
                <w:tab w:val="left" w:pos="3031"/>
              </w:tabs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EA7B9D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B9D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Pr="00EA7B9D">
              <w:rPr>
                <w:rFonts w:ascii="Arial" w:hAnsi="Arial" w:cs="Arial"/>
                <w:sz w:val="22"/>
                <w:u w:val="single"/>
              </w:rPr>
            </w:r>
            <w:r w:rsidRPr="00EA7B9D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Pr="00EA7B9D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A7B9D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A7B9D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A7B9D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A7B9D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A7B9D">
              <w:rPr>
                <w:rFonts w:ascii="Arial" w:hAnsi="Arial" w:cs="Arial"/>
                <w:sz w:val="22"/>
                <w:u w:val="single"/>
              </w:rPr>
              <w:fldChar w:fldCharType="end"/>
            </w:r>
          </w:p>
        </w:tc>
      </w:tr>
    </w:tbl>
    <w:p w14:paraId="451059B9" w14:textId="77777777" w:rsidR="006C2BE9" w:rsidRPr="00867B79" w:rsidRDefault="006C2BE9" w:rsidP="006C2BE9">
      <w:pPr>
        <w:tabs>
          <w:tab w:val="left" w:pos="10065"/>
        </w:tabs>
        <w:rPr>
          <w:rFonts w:ascii="Arial" w:hAnsi="Arial" w:cs="Arial"/>
          <w:sz w:val="8"/>
          <w:szCs w:val="8"/>
        </w:rPr>
      </w:pPr>
    </w:p>
    <w:p w14:paraId="1F4EF1F1" w14:textId="1D3285CD" w:rsidR="005C7682" w:rsidRPr="00C35B9D" w:rsidRDefault="005C7682" w:rsidP="005C7682">
      <w:pPr>
        <w:spacing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C35B9D">
        <w:rPr>
          <w:rFonts w:ascii="Arial" w:hAnsi="Arial" w:cs="Arial"/>
          <w:sz w:val="18"/>
          <w:szCs w:val="18"/>
        </w:rPr>
        <w:t xml:space="preserve"> Disadvantaged Community Worksheet must be submitted to be considered for CWSRF Disadvantaged Community Funding. </w:t>
      </w:r>
      <w:r w:rsidRPr="00C35B9D">
        <w:rPr>
          <w:rFonts w:ascii="Arial" w:hAnsi="Arial" w:cs="Arial"/>
          <w:bCs/>
          <w:sz w:val="18"/>
          <w:szCs w:val="18"/>
        </w:rPr>
        <w:t>TWDB staff will utilize the information provided on this worksheet to determine if the entity meets the eligibility criteria.</w:t>
      </w:r>
    </w:p>
    <w:p w14:paraId="32A4606D" w14:textId="77777777" w:rsidR="00C47AA2" w:rsidRPr="00B96A14" w:rsidRDefault="00C47AA2" w:rsidP="00C47AA2">
      <w:pPr>
        <w:spacing w:after="20"/>
        <w:rPr>
          <w:rFonts w:ascii="Arial" w:hAnsi="Arial" w:cs="Arial"/>
          <w:sz w:val="18"/>
          <w:szCs w:val="18"/>
        </w:rPr>
      </w:pPr>
      <w:r w:rsidRPr="00B96A14">
        <w:rPr>
          <w:rFonts w:ascii="Arial" w:hAnsi="Arial" w:cs="Arial"/>
          <w:sz w:val="18"/>
          <w:szCs w:val="18"/>
        </w:rPr>
        <w:t xml:space="preserve"> </w:t>
      </w:r>
      <w:r w:rsidRPr="00B96A14">
        <w:rPr>
          <w:rFonts w:ascii="Arial" w:hAnsi="Arial" w:cs="Arial"/>
          <w:b/>
          <w:bCs/>
          <w:sz w:val="18"/>
          <w:szCs w:val="18"/>
        </w:rPr>
        <w:t>Note:</w:t>
      </w:r>
      <w:r w:rsidRPr="00B96A14">
        <w:rPr>
          <w:rFonts w:ascii="Arial" w:hAnsi="Arial" w:cs="Arial"/>
          <w:bCs/>
          <w:sz w:val="18"/>
          <w:szCs w:val="18"/>
        </w:rPr>
        <w:t xml:space="preserve">  </w:t>
      </w:r>
      <w:r w:rsidRPr="00F20092">
        <w:rPr>
          <w:rFonts w:ascii="Arial" w:hAnsi="Arial" w:cs="Arial"/>
          <w:bCs/>
          <w:sz w:val="18"/>
          <w:szCs w:val="18"/>
          <w:highlight w:val="green"/>
        </w:rPr>
        <w:t>Information that is not submitted as requested will not be considered</w:t>
      </w:r>
      <w:r w:rsidRPr="00B96A14">
        <w:rPr>
          <w:rFonts w:ascii="Arial" w:hAnsi="Arial" w:cs="Arial"/>
          <w:bCs/>
          <w:sz w:val="18"/>
          <w:szCs w:val="18"/>
        </w:rPr>
        <w:t>.</w:t>
      </w:r>
    </w:p>
    <w:p w14:paraId="67140013" w14:textId="77777777" w:rsidR="00C47AA2" w:rsidRPr="00B96A14" w:rsidRDefault="00C47AA2" w:rsidP="00C47AA2">
      <w:pPr>
        <w:rPr>
          <w:rFonts w:ascii="Arial" w:hAnsi="Arial" w:cs="Arial"/>
          <w:sz w:val="2"/>
        </w:rPr>
      </w:pPr>
    </w:p>
    <w:tbl>
      <w:tblPr>
        <w:tblW w:w="1096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1287"/>
        <w:gridCol w:w="2880"/>
        <w:gridCol w:w="1620"/>
        <w:gridCol w:w="2250"/>
        <w:gridCol w:w="360"/>
        <w:gridCol w:w="1800"/>
        <w:gridCol w:w="763"/>
      </w:tblGrid>
      <w:tr w:rsidR="005C7682" w:rsidRPr="00C35B9D" w14:paraId="7A279039" w14:textId="77777777" w:rsidTr="005C7682">
        <w:trPr>
          <w:cantSplit/>
          <w:trHeight w:val="14"/>
          <w:jc w:val="center"/>
        </w:trPr>
        <w:tc>
          <w:tcPr>
            <w:tcW w:w="1096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000000" w:fill="000000"/>
            <w:vAlign w:val="center"/>
          </w:tcPr>
          <w:p w14:paraId="0553C7E0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35B9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Section 1.  ELIGIBILITY CRITERIA</w:t>
            </w:r>
          </w:p>
        </w:tc>
      </w:tr>
      <w:tr w:rsidR="005C7682" w:rsidRPr="00C35B9D" w14:paraId="2D2C1469" w14:textId="77777777" w:rsidTr="005C7682">
        <w:trPr>
          <w:cantSplit/>
          <w:trHeight w:hRule="exact" w:val="1256"/>
          <w:jc w:val="center"/>
        </w:trPr>
        <w:tc>
          <w:tcPr>
            <w:tcW w:w="1096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AD4CF38" w14:textId="61E38B11" w:rsidR="005C7682" w:rsidRPr="00B96A14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6A14">
              <w:rPr>
                <w:rFonts w:ascii="Arial" w:hAnsi="Arial" w:cs="Arial"/>
                <w:b/>
                <w:bCs/>
                <w:sz w:val="18"/>
                <w:szCs w:val="18"/>
              </w:rPr>
              <w:t>Eligibility for the entire service area:</w:t>
            </w:r>
            <w:r w:rsidRPr="00B96A1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5639E">
              <w:rPr>
                <w:rFonts w:ascii="Arial" w:hAnsi="Arial" w:cs="Arial"/>
                <w:sz w:val="18"/>
                <w:szCs w:val="18"/>
              </w:rPr>
              <w:t xml:space="preserve">The entity’s service area meets the criteria for a disadvantaged community if the Annual Median Household Income (AMHI) for the entity’s service area is less than or equal to 75% of the state’s AMHI (see </w:t>
            </w:r>
            <w:hyperlink r:id="rId8" w:history="1">
              <w:r w:rsidRPr="0055639E">
                <w:rPr>
                  <w:rStyle w:val="Hyperlink"/>
                  <w:rFonts w:ascii="Arial" w:hAnsi="Arial" w:cs="Arial"/>
                  <w:sz w:val="18"/>
                  <w:szCs w:val="18"/>
                </w:rPr>
                <w:t>Census Data</w:t>
              </w:r>
            </w:hyperlink>
            <w:r w:rsidRPr="0055639E">
              <w:rPr>
                <w:rFonts w:ascii="Arial" w:hAnsi="Arial" w:cs="Arial"/>
                <w:color w:val="0000FF"/>
                <w:sz w:val="18"/>
                <w:szCs w:val="18"/>
                <w:u w:val="single" w:color="0000FF"/>
              </w:rPr>
              <w:t xml:space="preserve"> </w:t>
            </w:r>
            <w:hyperlink r:id="rId9" w:history="1">
              <w:r w:rsidRPr="0055639E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Search (WRD-284) </w:t>
              </w:r>
            </w:hyperlink>
            <w:r w:rsidRPr="0055639E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  <w:p w14:paraId="311E8291" w14:textId="77777777" w:rsidR="005C7682" w:rsidRPr="00B96A14" w:rsidRDefault="005C7682" w:rsidP="005C7682">
            <w:pPr>
              <w:numPr>
                <w:ilvl w:val="0"/>
                <w:numId w:val="30"/>
              </w:numPr>
              <w:tabs>
                <w:tab w:val="num" w:pos="437"/>
              </w:tabs>
              <w:ind w:left="437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B96A14">
              <w:rPr>
                <w:rFonts w:ascii="Arial" w:hAnsi="Arial" w:cs="Arial"/>
                <w:bCs/>
                <w:sz w:val="18"/>
                <w:szCs w:val="18"/>
              </w:rPr>
              <w:t>the household cost factor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(HCF)</w:t>
            </w:r>
            <w:r w:rsidRPr="00B96A14">
              <w:rPr>
                <w:rFonts w:ascii="Arial" w:hAnsi="Arial" w:cs="Arial"/>
                <w:bCs/>
                <w:sz w:val="18"/>
                <w:szCs w:val="18"/>
              </w:rPr>
              <w:t xml:space="preserve"> is greater than or equal to 1.0% if the service area is charged for either water or sewer service (whichever is applicable), </w:t>
            </w:r>
            <w:r w:rsidRPr="00B96A14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  <w:p w14:paraId="7A83CBBD" w14:textId="77777777" w:rsidR="005C7682" w:rsidRPr="00B96A14" w:rsidRDefault="005C7682" w:rsidP="005C7682">
            <w:pPr>
              <w:numPr>
                <w:ilvl w:val="0"/>
                <w:numId w:val="30"/>
              </w:numPr>
              <w:tabs>
                <w:tab w:val="num" w:pos="437"/>
              </w:tabs>
              <w:ind w:left="437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B96A14">
              <w:rPr>
                <w:rFonts w:ascii="Arial" w:hAnsi="Arial" w:cs="Arial"/>
                <w:bCs/>
                <w:sz w:val="18"/>
                <w:szCs w:val="18"/>
              </w:rPr>
              <w:t>the household cost factor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(HCF)</w:t>
            </w:r>
            <w:r w:rsidRPr="00B96A14">
              <w:rPr>
                <w:rFonts w:ascii="Arial" w:hAnsi="Arial" w:cs="Arial"/>
                <w:bCs/>
                <w:sz w:val="18"/>
                <w:szCs w:val="18"/>
              </w:rPr>
              <w:t xml:space="preserve"> is greater than or equal to 2.0% if the service area is charged for both water and sewer service.</w:t>
            </w:r>
          </w:p>
        </w:tc>
      </w:tr>
      <w:tr w:rsidR="005C7682" w:rsidRPr="00C35B9D" w14:paraId="0347B9E0" w14:textId="77777777" w:rsidTr="005C7682">
        <w:trPr>
          <w:cantSplit/>
          <w:trHeight w:hRule="exact" w:val="1321"/>
          <w:jc w:val="center"/>
        </w:trPr>
        <w:tc>
          <w:tcPr>
            <w:tcW w:w="1096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000000" w:fill="D9D9D9"/>
            <w:vAlign w:val="center"/>
          </w:tcPr>
          <w:p w14:paraId="0F17D8A3" w14:textId="77777777" w:rsidR="005C7682" w:rsidRPr="00B96A14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6A14">
              <w:rPr>
                <w:rFonts w:ascii="Arial" w:hAnsi="Arial" w:cs="Arial"/>
                <w:b/>
                <w:bCs/>
                <w:sz w:val="18"/>
                <w:szCs w:val="18"/>
              </w:rPr>
              <w:t>Eligibility for a portion of service area:</w:t>
            </w:r>
            <w:r w:rsidRPr="00B96A14">
              <w:rPr>
                <w:rFonts w:ascii="Arial" w:hAnsi="Arial" w:cs="Arial"/>
                <w:bCs/>
                <w:sz w:val="18"/>
                <w:szCs w:val="18"/>
              </w:rPr>
              <w:t xml:space="preserve"> A portion of an entity’s service area meets the criteria for a disadvantaged community if the AMHI for th</w:t>
            </w:r>
            <w:r>
              <w:rPr>
                <w:rFonts w:ascii="Arial" w:hAnsi="Arial" w:cs="Arial"/>
                <w:bCs/>
                <w:sz w:val="18"/>
                <w:szCs w:val="18"/>
              </w:rPr>
              <w:t>at</w:t>
            </w:r>
            <w:r w:rsidRPr="00B96A14">
              <w:rPr>
                <w:rFonts w:ascii="Arial" w:hAnsi="Arial" w:cs="Arial"/>
                <w:bCs/>
                <w:sz w:val="18"/>
                <w:szCs w:val="18"/>
              </w:rPr>
              <w:t xml:space="preserve"> portion is less 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 or equal to 75% of the state’s </w:t>
            </w:r>
            <w:r w:rsidRPr="00B96A14">
              <w:rPr>
                <w:rFonts w:ascii="Arial" w:hAnsi="Arial" w:cs="Arial"/>
                <w:bCs/>
                <w:sz w:val="18"/>
                <w:szCs w:val="18"/>
              </w:rPr>
              <w:t xml:space="preserve">AMHI, </w:t>
            </w:r>
            <w:r w:rsidRPr="00B96A14"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</w:p>
          <w:p w14:paraId="20DEAC8C" w14:textId="77777777" w:rsidR="005C7682" w:rsidRPr="00B96A14" w:rsidRDefault="005C7682" w:rsidP="005C7682">
            <w:pPr>
              <w:numPr>
                <w:ilvl w:val="0"/>
                <w:numId w:val="31"/>
              </w:numPr>
              <w:tabs>
                <w:tab w:val="num" w:pos="437"/>
              </w:tabs>
              <w:ind w:left="437" w:hanging="2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A14">
              <w:rPr>
                <w:rFonts w:ascii="Arial" w:hAnsi="Arial" w:cs="Arial"/>
                <w:bCs/>
                <w:sz w:val="18"/>
                <w:szCs w:val="18"/>
              </w:rPr>
              <w:t>the household cost factor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(HCF)</w:t>
            </w:r>
            <w:r w:rsidRPr="00B96A14">
              <w:rPr>
                <w:rFonts w:ascii="Arial" w:hAnsi="Arial" w:cs="Arial"/>
                <w:bCs/>
                <w:sz w:val="18"/>
                <w:szCs w:val="18"/>
              </w:rPr>
              <w:t xml:space="preserve"> is greater than or equal to 1.0% if the entire service area is charged for either water or sewer service (whichever is applicable), </w:t>
            </w:r>
            <w:r w:rsidRPr="00B96A14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  <w:p w14:paraId="198E4DB4" w14:textId="77777777" w:rsidR="005C7682" w:rsidRPr="00B96A14" w:rsidRDefault="005C7682" w:rsidP="005C7682">
            <w:pPr>
              <w:numPr>
                <w:ilvl w:val="0"/>
                <w:numId w:val="31"/>
              </w:numPr>
              <w:tabs>
                <w:tab w:val="num" w:pos="437"/>
              </w:tabs>
              <w:ind w:left="437" w:hanging="2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A14">
              <w:rPr>
                <w:rFonts w:ascii="Arial" w:hAnsi="Arial" w:cs="Arial"/>
                <w:bCs/>
                <w:sz w:val="18"/>
                <w:szCs w:val="18"/>
              </w:rPr>
              <w:t>the household cost factor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(HCF)</w:t>
            </w:r>
            <w:r w:rsidRPr="00B96A14">
              <w:rPr>
                <w:rFonts w:ascii="Arial" w:hAnsi="Arial" w:cs="Arial"/>
                <w:bCs/>
                <w:sz w:val="18"/>
                <w:szCs w:val="18"/>
              </w:rPr>
              <w:t xml:space="preserve"> is greater than or equal to 2.0% if the entire service area is charged for both water and sewer service.</w:t>
            </w:r>
          </w:p>
        </w:tc>
      </w:tr>
      <w:tr w:rsidR="005C7682" w:rsidRPr="00C35B9D" w14:paraId="098502A2" w14:textId="77777777" w:rsidTr="005C7682">
        <w:trPr>
          <w:cantSplit/>
          <w:trHeight w:val="14"/>
          <w:jc w:val="center"/>
        </w:trPr>
        <w:tc>
          <w:tcPr>
            <w:tcW w:w="8037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000000"/>
          </w:tcPr>
          <w:p w14:paraId="71B284CA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35B9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Section 2.  SERVICE AREA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89D1EFC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6EBAA626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C7682" w:rsidRPr="00C35B9D" w14:paraId="08C030A8" w14:textId="77777777" w:rsidTr="005C7682">
        <w:trPr>
          <w:cantSplit/>
          <w:trHeight w:hRule="exact" w:val="987"/>
          <w:jc w:val="center"/>
        </w:trPr>
        <w:tc>
          <w:tcPr>
            <w:tcW w:w="8397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EC2BA05" w14:textId="77777777" w:rsidR="005C7682" w:rsidRPr="00C35B9D" w:rsidRDefault="005C7682" w:rsidP="00777A4C">
            <w:pPr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C35B9D">
              <w:rPr>
                <w:rFonts w:ascii="Arial" w:hAnsi="Arial" w:cs="Arial"/>
                <w:bCs/>
                <w:sz w:val="18"/>
                <w:szCs w:val="18"/>
              </w:rPr>
              <w:t xml:space="preserve">Indicate whether the entity is pursuing disadvantaged status for either the </w:t>
            </w:r>
            <w:r w:rsidRPr="00C35B9D">
              <w:rPr>
                <w:rFonts w:ascii="Arial" w:hAnsi="Arial" w:cs="Arial"/>
                <w:bCs/>
                <w:sz w:val="18"/>
                <w:szCs w:val="18"/>
                <w:u w:val="single"/>
              </w:rPr>
              <w:t>entire</w:t>
            </w:r>
            <w:r w:rsidRPr="00C35B9D">
              <w:rPr>
                <w:rFonts w:ascii="Arial" w:hAnsi="Arial" w:cs="Arial"/>
                <w:bCs/>
                <w:sz w:val="18"/>
                <w:szCs w:val="18"/>
              </w:rPr>
              <w:t xml:space="preserve"> service area or a </w:t>
            </w:r>
            <w:r w:rsidRPr="00C35B9D">
              <w:rPr>
                <w:rFonts w:ascii="Arial" w:hAnsi="Arial" w:cs="Arial"/>
                <w:bCs/>
                <w:sz w:val="18"/>
                <w:szCs w:val="18"/>
                <w:u w:val="single"/>
              </w:rPr>
              <w:t>portion</w:t>
            </w:r>
            <w:r w:rsidRPr="00C35B9D">
              <w:rPr>
                <w:rFonts w:ascii="Arial" w:hAnsi="Arial" w:cs="Arial"/>
                <w:bCs/>
                <w:sz w:val="18"/>
                <w:szCs w:val="18"/>
              </w:rPr>
              <w:t xml:space="preserve"> of its service area.  For entire service area projects, a map depicting the service area </w:t>
            </w:r>
            <w:r w:rsidRPr="008A6A79">
              <w:rPr>
                <w:rFonts w:ascii="Arial" w:hAnsi="Arial" w:cs="Arial"/>
                <w:bCs/>
                <w:sz w:val="18"/>
                <w:szCs w:val="18"/>
              </w:rPr>
              <w:t xml:space="preserve">boundaries with major features (highways, census boundaries, city limit boundaries, etc.) </w:t>
            </w:r>
            <w:r w:rsidRPr="008A6A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must </w:t>
            </w:r>
            <w:r w:rsidRPr="008A6A79">
              <w:rPr>
                <w:rFonts w:ascii="Arial" w:hAnsi="Arial" w:cs="Arial"/>
                <w:bCs/>
                <w:sz w:val="18"/>
                <w:szCs w:val="18"/>
              </w:rPr>
              <w:t>be included for eligibility.  Entities are allowed disadvantaged eligibility for a portion of a service area if th</w:t>
            </w:r>
            <w:r>
              <w:rPr>
                <w:rFonts w:ascii="Arial" w:hAnsi="Arial" w:cs="Arial"/>
                <w:bCs/>
                <w:sz w:val="18"/>
                <w:szCs w:val="18"/>
              </w:rPr>
              <w:t>at</w:t>
            </w:r>
            <w:r w:rsidRPr="008A6A79">
              <w:rPr>
                <w:rFonts w:ascii="Arial" w:hAnsi="Arial" w:cs="Arial"/>
                <w:bCs/>
                <w:sz w:val="18"/>
                <w:szCs w:val="18"/>
              </w:rPr>
              <w:t xml:space="preserve"> portion meets annual median household income (AMHI) and household cost factor (HCF)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thresholds</w:t>
            </w:r>
            <w:r w:rsidRPr="008A6A79">
              <w:rPr>
                <w:rFonts w:ascii="Arial" w:hAnsi="Arial" w:cs="Arial"/>
                <w:bCs/>
                <w:sz w:val="18"/>
                <w:szCs w:val="18"/>
              </w:rPr>
              <w:t xml:space="preserve"> pursuant to SRF rules.  For portion of a service area eligibility, a map depicting the location of proposed new household connections (to existing homes) within the portion of an entity’s service area </w:t>
            </w:r>
            <w:r w:rsidRPr="008A6A79">
              <w:rPr>
                <w:rFonts w:ascii="Arial" w:hAnsi="Arial" w:cs="Arial"/>
                <w:b/>
                <w:bCs/>
                <w:sz w:val="18"/>
                <w:szCs w:val="18"/>
              </w:rPr>
              <w:t>must</w:t>
            </w:r>
            <w:r w:rsidRPr="008A6A79">
              <w:rPr>
                <w:rFonts w:ascii="Arial" w:hAnsi="Arial" w:cs="Arial"/>
                <w:bCs/>
                <w:sz w:val="18"/>
                <w:szCs w:val="18"/>
              </w:rPr>
              <w:t xml:space="preserve"> be included for eligibility.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7425C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Cs/>
                <w:sz w:val="18"/>
                <w:szCs w:val="18"/>
              </w:rPr>
              <w:t>Entire Service Area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699684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5"/>
            <w:r w:rsidRPr="00C35B9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51ECA">
              <w:rPr>
                <w:rFonts w:ascii="Arial" w:hAnsi="Arial" w:cs="Arial"/>
                <w:bCs/>
                <w:sz w:val="18"/>
                <w:szCs w:val="18"/>
              </w:rPr>
            </w:r>
            <w:r w:rsidR="00651EC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35B9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5C7682" w:rsidRPr="00C35B9D" w14:paraId="4C363A74" w14:textId="77777777" w:rsidTr="005C7682">
        <w:trPr>
          <w:cantSplit/>
          <w:trHeight w:val="667"/>
          <w:jc w:val="center"/>
        </w:trPr>
        <w:tc>
          <w:tcPr>
            <w:tcW w:w="839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0174352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E73A9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Cs/>
                <w:sz w:val="18"/>
                <w:szCs w:val="18"/>
              </w:rPr>
              <w:t>Portion of a Service Area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27F030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6"/>
            <w:r w:rsidRPr="00C35B9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51ECA">
              <w:rPr>
                <w:rFonts w:ascii="Arial" w:hAnsi="Arial" w:cs="Arial"/>
                <w:bCs/>
                <w:sz w:val="18"/>
                <w:szCs w:val="18"/>
              </w:rPr>
            </w:r>
            <w:r w:rsidR="00651EC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35B9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5C7682" w:rsidRPr="00C35B9D" w14:paraId="161EF5D3" w14:textId="77777777" w:rsidTr="005C7682">
        <w:trPr>
          <w:cantSplit/>
          <w:trHeight w:val="14"/>
          <w:jc w:val="center"/>
        </w:trPr>
        <w:tc>
          <w:tcPr>
            <w:tcW w:w="1096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000000" w:fill="000000"/>
          </w:tcPr>
          <w:p w14:paraId="576D45E3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35B9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Section 3.  SOURCE SOCIOECONOMIC DATA</w:t>
            </w:r>
          </w:p>
        </w:tc>
      </w:tr>
      <w:tr w:rsidR="005C7682" w:rsidRPr="00C35B9D" w14:paraId="73F619C3" w14:textId="77777777" w:rsidTr="005C7682">
        <w:trPr>
          <w:cantSplit/>
          <w:trHeight w:val="625"/>
          <w:jc w:val="center"/>
        </w:trPr>
        <w:tc>
          <w:tcPr>
            <w:tcW w:w="1096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tcMar>
              <w:top w:w="72" w:type="dxa"/>
              <w:bottom w:w="72" w:type="dxa"/>
            </w:tcMar>
          </w:tcPr>
          <w:p w14:paraId="3CC969C2" w14:textId="77777777" w:rsidR="005C7682" w:rsidRPr="008A6A79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6A79">
              <w:rPr>
                <w:rFonts w:ascii="Arial" w:hAnsi="Arial" w:cs="Arial"/>
                <w:b/>
                <w:bCs/>
                <w:sz w:val="18"/>
                <w:szCs w:val="18"/>
              </w:rPr>
              <w:t>Identify the source(s) for the socioeconomic data to be entered in Section 4.</w:t>
            </w:r>
          </w:p>
          <w:p w14:paraId="15EB039B" w14:textId="0CA48ABF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8A6A79">
              <w:rPr>
                <w:rFonts w:ascii="Arial" w:hAnsi="Arial" w:cs="Arial"/>
                <w:bCs/>
                <w:sz w:val="18"/>
                <w:szCs w:val="18"/>
              </w:rPr>
              <w:t xml:space="preserve">Follow the steps in </w:t>
            </w:r>
            <w:hyperlink r:id="rId10" w:history="1">
              <w:r w:rsidRPr="008A6A79">
                <w:rPr>
                  <w:rFonts w:ascii="Arial" w:hAnsi="Arial" w:cs="Arial"/>
                  <w:bCs/>
                  <w:color w:val="0000FF"/>
                  <w:sz w:val="18"/>
                  <w:szCs w:val="18"/>
                </w:rPr>
                <w:t>Census Data Search (WRD-284)</w:t>
              </w:r>
            </w:hyperlink>
            <w:r w:rsidRPr="008A6A79">
              <w:rPr>
                <w:rFonts w:ascii="Arial" w:hAnsi="Arial" w:cs="Arial"/>
                <w:bCs/>
                <w:sz w:val="18"/>
                <w:szCs w:val="18"/>
              </w:rPr>
              <w:t xml:space="preserve"> to find data.  Note that it may be necessary to obtain data from multiple sources (e.g. where a city’s CCN extends beyond its city limits).</w:t>
            </w:r>
          </w:p>
        </w:tc>
      </w:tr>
      <w:tr w:rsidR="005C7682" w:rsidRPr="00C35B9D" w14:paraId="371DA9DC" w14:textId="77777777" w:rsidTr="005C7682">
        <w:trPr>
          <w:cantSplit/>
          <w:trHeight w:hRule="exact" w:val="433"/>
          <w:jc w:val="center"/>
        </w:trPr>
        <w:tc>
          <w:tcPr>
            <w:tcW w:w="12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7407B" w14:textId="77777777" w:rsidR="005C7682" w:rsidRPr="00C35B9D" w:rsidRDefault="005C7682" w:rsidP="00777A4C">
            <w:pPr>
              <w:ind w:right="-80"/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/>
                <w:bCs/>
                <w:sz w:val="18"/>
                <w:szCs w:val="18"/>
              </w:rPr>
              <w:t>U.S. Census Bureau Data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81853A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Cs/>
                <w:sz w:val="18"/>
                <w:szCs w:val="18"/>
              </w:rPr>
              <w:t>County, City, Town, or Census Designated Place:</w:t>
            </w:r>
          </w:p>
          <w:p w14:paraId="46E0D40B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3378E5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Most recent</w:t>
            </w:r>
            <w:r w:rsidRPr="00B96A14">
              <w:rPr>
                <w:rFonts w:ascii="Arial" w:hAnsi="Arial" w:cs="Arial"/>
                <w:bCs/>
                <w:sz w:val="18"/>
                <w:szCs w:val="18"/>
              </w:rPr>
              <w:t xml:space="preserve"> (5-year) ACS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3629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1CD4B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35B9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7"/>
            <w:r w:rsidRPr="00C35B9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51ECA">
              <w:rPr>
                <w:rFonts w:ascii="Arial" w:hAnsi="Arial" w:cs="Arial"/>
                <w:bCs/>
                <w:sz w:val="20"/>
              </w:rPr>
            </w:r>
            <w:r w:rsidR="00651ECA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C35B9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"/>
          </w:p>
        </w:tc>
      </w:tr>
      <w:tr w:rsidR="005C7682" w:rsidRPr="00C35B9D" w14:paraId="67E8692F" w14:textId="77777777" w:rsidTr="005C7682">
        <w:trPr>
          <w:cantSplit/>
          <w:trHeight w:hRule="exact" w:val="431"/>
          <w:jc w:val="center"/>
        </w:trPr>
        <w:tc>
          <w:tcPr>
            <w:tcW w:w="12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0A412E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73368A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001C8" w14:textId="77777777" w:rsidR="005C7682" w:rsidRPr="008A6A79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A6A79">
              <w:rPr>
                <w:rFonts w:ascii="Arial" w:hAnsi="Arial" w:cs="Arial"/>
                <w:sz w:val="18"/>
                <w:szCs w:val="18"/>
              </w:rPr>
              <w:t xml:space="preserve">he </w:t>
            </w:r>
            <w:r>
              <w:rPr>
                <w:rFonts w:ascii="Arial" w:hAnsi="Arial" w:cs="Arial"/>
                <w:sz w:val="18"/>
                <w:szCs w:val="18"/>
              </w:rPr>
              <w:t>prior</w:t>
            </w:r>
            <w:r w:rsidRPr="008A6A79">
              <w:rPr>
                <w:rFonts w:ascii="Arial" w:hAnsi="Arial" w:cs="Arial"/>
                <w:sz w:val="18"/>
                <w:szCs w:val="18"/>
              </w:rPr>
              <w:t xml:space="preserve"> (5-year) ACS (</w:t>
            </w:r>
            <w:r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8A6A79">
              <w:rPr>
                <w:rFonts w:ascii="Arial" w:hAnsi="Arial" w:cs="Arial"/>
                <w:sz w:val="18"/>
                <w:szCs w:val="18"/>
              </w:rPr>
              <w:t>Population)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72D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13199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35B9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8"/>
            <w:r w:rsidRPr="00C35B9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51ECA">
              <w:rPr>
                <w:rFonts w:ascii="Arial" w:hAnsi="Arial" w:cs="Arial"/>
                <w:bCs/>
                <w:sz w:val="20"/>
              </w:rPr>
            </w:r>
            <w:r w:rsidR="00651ECA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C35B9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"/>
          </w:p>
        </w:tc>
      </w:tr>
      <w:tr w:rsidR="005C7682" w:rsidRPr="00C35B9D" w14:paraId="7ABE97B5" w14:textId="77777777" w:rsidTr="005C7682">
        <w:trPr>
          <w:cantSplit/>
          <w:trHeight w:val="101"/>
          <w:jc w:val="center"/>
        </w:trPr>
        <w:tc>
          <w:tcPr>
            <w:tcW w:w="128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A182F87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CE426C1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Cs/>
                <w:sz w:val="18"/>
                <w:szCs w:val="18"/>
              </w:rPr>
              <w:t>Incongruous Census and Service Area Boundaries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AFBCB8" w14:textId="77777777" w:rsidR="005C7682" w:rsidRPr="008A6A79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6A79">
              <w:rPr>
                <w:rFonts w:ascii="Arial" w:hAnsi="Arial" w:cs="Arial"/>
                <w:bCs/>
                <w:sz w:val="18"/>
                <w:szCs w:val="18"/>
              </w:rPr>
              <w:t>Summary File 5-year</w:t>
            </w:r>
            <w:r w:rsidRPr="008A6A79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8A6A79">
              <w:rPr>
                <w:rFonts w:ascii="Arial" w:hAnsi="Arial" w:cs="Arial"/>
                <w:bCs/>
                <w:sz w:val="18"/>
                <w:szCs w:val="18"/>
              </w:rPr>
              <w:t>block group data:</w:t>
            </w:r>
          </w:p>
          <w:p w14:paraId="7BE78308" w14:textId="5A6C2E90" w:rsidR="005C7682" w:rsidRPr="008A6A79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6A79">
              <w:rPr>
                <w:rFonts w:ascii="Arial" w:hAnsi="Arial" w:cs="Arial"/>
                <w:bCs/>
                <w:sz w:val="18"/>
                <w:szCs w:val="18"/>
              </w:rPr>
              <w:t xml:space="preserve">Must provide a table that shows prorated data according to the example table in </w:t>
            </w:r>
            <w:hyperlink r:id="rId11" w:history="1">
              <w:r w:rsidRPr="008A6A79">
                <w:rPr>
                  <w:rFonts w:ascii="Arial" w:hAnsi="Arial" w:cs="Arial"/>
                  <w:bCs/>
                  <w:color w:val="0000FF"/>
                  <w:sz w:val="18"/>
                  <w:szCs w:val="18"/>
                </w:rPr>
                <w:t>Census Data Search (WRD-284)</w:t>
              </w:r>
            </w:hyperlink>
            <w:r w:rsidRPr="008A6A7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B9ABFD7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35B9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0"/>
            <w:r w:rsidRPr="00C35B9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51ECA">
              <w:rPr>
                <w:rFonts w:ascii="Arial" w:hAnsi="Arial" w:cs="Arial"/>
                <w:bCs/>
                <w:sz w:val="20"/>
              </w:rPr>
            </w:r>
            <w:r w:rsidR="00651ECA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C35B9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5"/>
          </w:p>
        </w:tc>
      </w:tr>
      <w:tr w:rsidR="005C7682" w:rsidRPr="00C35B9D" w14:paraId="7D98C717" w14:textId="77777777" w:rsidTr="005C7682">
        <w:trPr>
          <w:cantSplit/>
          <w:trHeight w:val="101"/>
          <w:jc w:val="center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EFDA6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/>
                <w:bCs/>
                <w:sz w:val="18"/>
                <w:szCs w:val="18"/>
              </w:rPr>
              <w:t>TWDB-Approved Survey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BE5D619" w14:textId="77777777" w:rsidR="005C7682" w:rsidRPr="0055639E" w:rsidRDefault="005C7682" w:rsidP="00777A4C">
            <w:pPr>
              <w:pStyle w:val="TableParagraph"/>
              <w:spacing w:before="42"/>
              <w:ind w:right="103"/>
              <w:jc w:val="both"/>
              <w:rPr>
                <w:sz w:val="18"/>
                <w:szCs w:val="18"/>
              </w:rPr>
            </w:pPr>
            <w:r w:rsidRPr="0055639E">
              <w:rPr>
                <w:sz w:val="18"/>
                <w:szCs w:val="18"/>
              </w:rPr>
              <w:t>An entity must submit documentation that substantiates the inadequate or absent census data that led to the need</w:t>
            </w:r>
            <w:r w:rsidRPr="0055639E">
              <w:rPr>
                <w:spacing w:val="-13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to</w:t>
            </w:r>
            <w:r w:rsidRPr="0055639E">
              <w:rPr>
                <w:spacing w:val="-13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conduct</w:t>
            </w:r>
            <w:r w:rsidRPr="0055639E">
              <w:rPr>
                <w:spacing w:val="-11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a</w:t>
            </w:r>
            <w:r w:rsidRPr="0055639E">
              <w:rPr>
                <w:spacing w:val="-13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survey.</w:t>
            </w:r>
            <w:r w:rsidRPr="0055639E">
              <w:rPr>
                <w:spacing w:val="28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All</w:t>
            </w:r>
            <w:r w:rsidRPr="0055639E">
              <w:rPr>
                <w:spacing w:val="-11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entities</w:t>
            </w:r>
            <w:r w:rsidRPr="0055639E">
              <w:rPr>
                <w:spacing w:val="-13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must</w:t>
            </w:r>
            <w:r w:rsidRPr="0055639E">
              <w:rPr>
                <w:spacing w:val="-14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obtain</w:t>
            </w:r>
            <w:r w:rsidRPr="0055639E">
              <w:rPr>
                <w:spacing w:val="-14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prior</w:t>
            </w:r>
            <w:r w:rsidRPr="0055639E">
              <w:rPr>
                <w:spacing w:val="-10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approval</w:t>
            </w:r>
            <w:r w:rsidRPr="0055639E">
              <w:rPr>
                <w:spacing w:val="-11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to</w:t>
            </w:r>
            <w:r w:rsidRPr="0055639E">
              <w:rPr>
                <w:spacing w:val="-13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use</w:t>
            </w:r>
            <w:r w:rsidRPr="0055639E">
              <w:rPr>
                <w:spacing w:val="-14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survey</w:t>
            </w:r>
            <w:r w:rsidRPr="0055639E">
              <w:rPr>
                <w:spacing w:val="-13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data</w:t>
            </w:r>
            <w:r w:rsidRPr="0055639E">
              <w:rPr>
                <w:spacing w:val="-13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instead</w:t>
            </w:r>
            <w:r w:rsidRPr="0055639E">
              <w:rPr>
                <w:spacing w:val="-11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of</w:t>
            </w:r>
            <w:r w:rsidRPr="0055639E">
              <w:rPr>
                <w:spacing w:val="-14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the</w:t>
            </w:r>
            <w:r w:rsidRPr="0055639E">
              <w:rPr>
                <w:spacing w:val="-13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most</w:t>
            </w:r>
            <w:r w:rsidRPr="0055639E">
              <w:rPr>
                <w:spacing w:val="-11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 xml:space="preserve">recently available American Community Survey data. Previously completed surveys, including surveys completed for funding from other sources, will be rejected if they do not follow survey methods listed in </w:t>
            </w:r>
            <w:r w:rsidRPr="0055639E">
              <w:rPr>
                <w:spacing w:val="3"/>
                <w:sz w:val="18"/>
                <w:szCs w:val="18"/>
              </w:rPr>
              <w:t xml:space="preserve">the </w:t>
            </w:r>
            <w:r w:rsidRPr="0055639E">
              <w:rPr>
                <w:sz w:val="18"/>
                <w:szCs w:val="18"/>
              </w:rPr>
              <w:t xml:space="preserve">latest version of the </w:t>
            </w:r>
            <w:hyperlink r:id="rId12" w:history="1">
              <w:r w:rsidRPr="0055639E">
                <w:rPr>
                  <w:rStyle w:val="Hyperlink"/>
                  <w:sz w:val="18"/>
                  <w:szCs w:val="18"/>
                </w:rPr>
                <w:t>Socioeconomic Survey Guidelines (WRD-285).</w:t>
              </w:r>
            </w:hyperlink>
            <w:r w:rsidRPr="0055639E">
              <w:rPr>
                <w:sz w:val="18"/>
                <w:szCs w:val="18"/>
              </w:rPr>
              <w:t xml:space="preserve"> An approved survey may be considered valid for the </w:t>
            </w:r>
            <w:r w:rsidRPr="0055639E">
              <w:rPr>
                <w:spacing w:val="9"/>
                <w:sz w:val="18"/>
                <w:szCs w:val="18"/>
              </w:rPr>
              <w:t xml:space="preserve"> </w:t>
            </w:r>
            <w:r w:rsidRPr="0055639E">
              <w:rPr>
                <w:sz w:val="18"/>
                <w:szCs w:val="18"/>
              </w:rPr>
              <w:t>five</w:t>
            </w:r>
          </w:p>
          <w:p w14:paraId="2B533C40" w14:textId="77777777" w:rsidR="005C7682" w:rsidRPr="00C35B9D" w:rsidRDefault="005C7682" w:rsidP="00777A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639E">
              <w:rPr>
                <w:rFonts w:ascii="Arial" w:hAnsi="Arial" w:cs="Arial"/>
                <w:sz w:val="18"/>
                <w:szCs w:val="18"/>
              </w:rPr>
              <w:t>(5) year period (60 months) prior to the date the TWDB receives the Project Information Form.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33B1B73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1"/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FORMCHECKBOX </w:instrText>
            </w:r>
            <w:r w:rsidR="00651ECA">
              <w:rPr>
                <w:rFonts w:ascii="Arial" w:hAnsi="Arial" w:cs="Arial"/>
                <w:bCs/>
                <w:sz w:val="19"/>
                <w:szCs w:val="19"/>
              </w:rPr>
            </w:r>
            <w:r w:rsidR="00651ECA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6"/>
          </w:p>
        </w:tc>
      </w:tr>
      <w:tr w:rsidR="005C7682" w:rsidRPr="00C35B9D" w14:paraId="2D570E4F" w14:textId="77777777" w:rsidTr="005C7682">
        <w:trPr>
          <w:cantSplit/>
          <w:trHeight w:hRule="exact" w:val="368"/>
          <w:jc w:val="center"/>
        </w:trPr>
        <w:tc>
          <w:tcPr>
            <w:tcW w:w="128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AC606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2BBA02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Cs/>
                <w:sz w:val="18"/>
                <w:szCs w:val="18"/>
              </w:rPr>
              <w:t>Date of Survey:</w:t>
            </w:r>
          </w:p>
        </w:tc>
        <w:tc>
          <w:tcPr>
            <w:tcW w:w="67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F8BB2CB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C35B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B9D">
              <w:rPr>
                <w:rFonts w:ascii="Arial" w:hAnsi="Arial" w:cs="Arial"/>
                <w:sz w:val="18"/>
                <w:szCs w:val="18"/>
              </w:rPr>
            </w:r>
            <w:r w:rsidRPr="00C35B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B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B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B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B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B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B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CCAA36" w14:textId="77777777" w:rsidR="00415511" w:rsidRDefault="00415511"/>
    <w:p w14:paraId="69AADEB0" w14:textId="77777777" w:rsidR="00415511" w:rsidRDefault="00415511"/>
    <w:p w14:paraId="5B2DF68E" w14:textId="77777777" w:rsidR="00415511" w:rsidRDefault="00415511"/>
    <w:p w14:paraId="0D587FA7" w14:textId="77777777" w:rsidR="00415511" w:rsidRDefault="00415511" w:rsidP="00415511"/>
    <w:p w14:paraId="1725E9E2" w14:textId="77777777" w:rsidR="00525964" w:rsidRDefault="00525964" w:rsidP="00415511">
      <w:pPr>
        <w:jc w:val="center"/>
        <w:rPr>
          <w:rFonts w:ascii="Arial" w:hAnsi="Arial" w:cs="Arial"/>
          <w:b/>
        </w:rPr>
      </w:pPr>
    </w:p>
    <w:p w14:paraId="248A5021" w14:textId="77777777" w:rsidR="00525964" w:rsidRDefault="00525964" w:rsidP="00415511">
      <w:pPr>
        <w:jc w:val="center"/>
        <w:rPr>
          <w:rFonts w:ascii="Arial" w:hAnsi="Arial" w:cs="Arial"/>
          <w:b/>
        </w:rPr>
      </w:pPr>
    </w:p>
    <w:p w14:paraId="458FC428" w14:textId="77777777" w:rsidR="009E1DBA" w:rsidRDefault="009E1DBA" w:rsidP="00525964">
      <w:pPr>
        <w:spacing w:line="276" w:lineRule="auto"/>
        <w:jc w:val="center"/>
        <w:rPr>
          <w:rFonts w:ascii="Arial" w:hAnsi="Arial" w:cs="Arial"/>
          <w:b/>
        </w:rPr>
      </w:pPr>
    </w:p>
    <w:p w14:paraId="6930D156" w14:textId="730FF0A4" w:rsidR="00415511" w:rsidRPr="00415511" w:rsidRDefault="00415511" w:rsidP="00525964">
      <w:pPr>
        <w:spacing w:line="276" w:lineRule="auto"/>
        <w:jc w:val="center"/>
        <w:rPr>
          <w:rFonts w:ascii="Arial" w:hAnsi="Arial" w:cs="Arial"/>
          <w:b/>
        </w:rPr>
      </w:pPr>
      <w:r w:rsidRPr="00A811AF">
        <w:rPr>
          <w:rFonts w:ascii="Arial" w:hAnsi="Arial" w:cs="Arial"/>
          <w:b/>
        </w:rPr>
        <w:lastRenderedPageBreak/>
        <w:t>Dis</w:t>
      </w:r>
      <w:r>
        <w:rPr>
          <w:rFonts w:ascii="Arial" w:hAnsi="Arial" w:cs="Arial"/>
          <w:b/>
        </w:rPr>
        <w:t>advantaged Communities Worksheet</w:t>
      </w:r>
    </w:p>
    <w:tbl>
      <w:tblPr>
        <w:tblW w:w="10992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12"/>
        <w:gridCol w:w="467"/>
        <w:gridCol w:w="125"/>
        <w:gridCol w:w="90"/>
        <w:gridCol w:w="109"/>
        <w:gridCol w:w="2114"/>
        <w:gridCol w:w="657"/>
        <w:gridCol w:w="876"/>
        <w:gridCol w:w="114"/>
        <w:gridCol w:w="696"/>
        <w:gridCol w:w="114"/>
        <w:gridCol w:w="450"/>
        <w:gridCol w:w="1721"/>
        <w:gridCol w:w="682"/>
        <w:gridCol w:w="855"/>
        <w:gridCol w:w="17"/>
        <w:gridCol w:w="74"/>
        <w:gridCol w:w="677"/>
        <w:gridCol w:w="114"/>
        <w:gridCol w:w="1016"/>
        <w:gridCol w:w="12"/>
      </w:tblGrid>
      <w:tr w:rsidR="005C7682" w:rsidRPr="00C35B9D" w14:paraId="5826C1A2" w14:textId="77777777" w:rsidTr="00525964">
        <w:trPr>
          <w:gridAfter w:val="1"/>
          <w:wAfter w:w="12" w:type="dxa"/>
          <w:cantSplit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0DBB7CC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Section 4. SOCIOECONOMIC DATA</w:t>
            </w:r>
          </w:p>
        </w:tc>
      </w:tr>
      <w:tr w:rsidR="005C7682" w:rsidRPr="00B96A14" w14:paraId="6036108F" w14:textId="77777777" w:rsidTr="00525964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341"/>
          <w:jc w:val="center"/>
        </w:trPr>
        <w:tc>
          <w:tcPr>
            <w:tcW w:w="445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DF4A5A" w14:textId="77777777" w:rsidR="005C7682" w:rsidRPr="00B96A14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96A14">
              <w:rPr>
                <w:rFonts w:ascii="Arial" w:hAnsi="Arial" w:cs="Arial"/>
                <w:b/>
                <w:bCs/>
                <w:sz w:val="19"/>
                <w:szCs w:val="19"/>
              </w:rPr>
              <w:t>Annual Median Household Income (AMHI)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4B1E" w14:textId="77777777" w:rsidR="005C7682" w:rsidRPr="00B96A14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B96A14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B96A14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B96A14">
              <w:rPr>
                <w:rFonts w:ascii="Arial" w:hAnsi="Arial" w:cs="Arial"/>
                <w:bCs/>
                <w:sz w:val="19"/>
                <w:szCs w:val="19"/>
              </w:rPr>
            </w:r>
            <w:r w:rsidRPr="00B96A14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B96A14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B96A14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B96A14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B96A14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B96A14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B96A14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45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32915E" w14:textId="77777777" w:rsidR="005C7682" w:rsidRPr="00B96A14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96A14">
              <w:rPr>
                <w:rFonts w:ascii="Arial" w:hAnsi="Arial" w:cs="Arial"/>
                <w:b/>
                <w:bCs/>
                <w:sz w:val="19"/>
                <w:szCs w:val="19"/>
              </w:rPr>
              <w:t>Unemployment Rate (UR)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FAA52" w14:textId="77777777" w:rsidR="005C7682" w:rsidRPr="00B96A14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9"/>
                <w:szCs w:val="19"/>
              </w:rPr>
            </w:r>
            <w:r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</w:tr>
      <w:tr w:rsidR="005C7682" w:rsidRPr="00B96A14" w14:paraId="6006C75C" w14:textId="77777777" w:rsidTr="00E6344D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289"/>
          <w:jc w:val="center"/>
        </w:trPr>
        <w:tc>
          <w:tcPr>
            <w:tcW w:w="445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6390F" w14:textId="77777777" w:rsidR="005C7682" w:rsidRPr="00B96A14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96A14">
              <w:rPr>
                <w:rFonts w:ascii="Arial" w:hAnsi="Arial" w:cs="Arial"/>
                <w:b/>
                <w:bCs/>
                <w:sz w:val="19"/>
                <w:szCs w:val="19"/>
              </w:rPr>
              <w:t>Average Household Size (AHS)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7B8A2" w14:textId="77777777" w:rsidR="005C7682" w:rsidRPr="00B96A14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B96A14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.00"/>
                  </w:textInput>
                </w:ffData>
              </w:fldChar>
            </w:r>
            <w:r w:rsidRPr="00B96A14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B96A14">
              <w:rPr>
                <w:rFonts w:ascii="Arial" w:hAnsi="Arial" w:cs="Arial"/>
                <w:bCs/>
                <w:sz w:val="19"/>
                <w:szCs w:val="19"/>
              </w:rPr>
            </w:r>
            <w:r w:rsidRPr="00B96A14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B96A14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B96A14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B96A14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B96A14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B96A14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042303EF" w14:textId="77777777" w:rsidR="005C7682" w:rsidRPr="00B96A14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96A1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Population </w:t>
            </w:r>
          </w:p>
        </w:tc>
        <w:tc>
          <w:tcPr>
            <w:tcW w:w="2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E5A9CA6" w14:textId="77777777" w:rsidR="005C7682" w:rsidRPr="00B96A14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Prior </w:t>
            </w: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(5-year)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ACS </w:t>
            </w:r>
            <w:r w:rsidRPr="00636295">
              <w:rPr>
                <w:rFonts w:ascii="Arial" w:hAnsi="Arial" w:cs="Arial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386852" w14:textId="77777777" w:rsidR="005C7682" w:rsidRPr="00B96A14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9"/>
                <w:szCs w:val="19"/>
              </w:rPr>
            </w:r>
            <w:r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</w:tr>
      <w:tr w:rsidR="005C7682" w:rsidRPr="00B96A14" w14:paraId="2354256B" w14:textId="77777777" w:rsidTr="00E6344D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88"/>
          <w:jc w:val="center"/>
        </w:trPr>
        <w:tc>
          <w:tcPr>
            <w:tcW w:w="7545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B0FC0" w14:textId="4544453E" w:rsidR="005C7682" w:rsidRPr="00B96A14" w:rsidRDefault="00415511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bookmarkStart w:id="7" w:name="_Hlk150506829"/>
            <w:r w:rsidRPr="007A72D6">
              <w:rPr>
                <w:rFonts w:ascii="Arial" w:hAnsi="Arial" w:cs="Arial"/>
                <w:bCs/>
                <w:sz w:val="19"/>
                <w:szCs w:val="19"/>
                <w:vertAlign w:val="superscript"/>
              </w:rPr>
              <w:t>1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F37951" w:rsidRPr="00AE66C5">
              <w:rPr>
                <w:rFonts w:ascii="Arial" w:eastAsia="Arial" w:hAnsi="Arial" w:cs="Arial"/>
                <w:bCs/>
                <w:sz w:val="16"/>
                <w:szCs w:val="16"/>
              </w:rPr>
              <w:t>Population</w:t>
            </w:r>
            <w:r w:rsidR="00F37951">
              <w:rPr>
                <w:rFonts w:ascii="Arial" w:eastAsia="Arial" w:hAnsi="Arial" w:cs="Arial"/>
                <w:bCs/>
                <w:sz w:val="16"/>
                <w:szCs w:val="16"/>
              </w:rPr>
              <w:t xml:space="preserve"> Adjustment</w:t>
            </w:r>
            <w:r w:rsidR="00F37951" w:rsidRPr="00AE66C5">
              <w:rPr>
                <w:rFonts w:ascii="Arial" w:eastAsia="Arial" w:hAnsi="Arial" w:cs="Arial"/>
                <w:bCs/>
                <w:sz w:val="16"/>
                <w:szCs w:val="16"/>
              </w:rPr>
              <w:t xml:space="preserve">: 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>For SFY 202</w:t>
            </w:r>
            <w:r w:rsidR="005618EB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 xml:space="preserve"> use the 201</w:t>
            </w:r>
            <w:r w:rsidR="00DB325F">
              <w:rPr>
                <w:rFonts w:ascii="Arial" w:hAnsi="Arial" w:cs="Arial"/>
                <w:bCs/>
                <w:sz w:val="16"/>
                <w:szCs w:val="16"/>
              </w:rPr>
              <w:t xml:space="preserve">8 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 xml:space="preserve">ACS 5-year estimate for Prior population and </w:t>
            </w:r>
            <w:r w:rsidR="00F37951">
              <w:rPr>
                <w:rFonts w:ascii="Arial" w:hAnsi="Arial" w:cs="Arial"/>
                <w:bCs/>
                <w:sz w:val="16"/>
                <w:szCs w:val="16"/>
              </w:rPr>
              <w:t xml:space="preserve">use the 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="005618EB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 xml:space="preserve"> ACS 5-year estimate for Current population; for SFY 202</w:t>
            </w:r>
            <w:r w:rsidR="005618EB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 xml:space="preserve"> use</w:t>
            </w:r>
            <w:r w:rsidR="00F37951">
              <w:rPr>
                <w:rFonts w:ascii="Arial" w:hAnsi="Arial" w:cs="Arial"/>
                <w:bCs/>
                <w:sz w:val="16"/>
                <w:szCs w:val="16"/>
              </w:rPr>
              <w:t xml:space="preserve"> the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5618EB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 xml:space="preserve"> ACS 5-year estimate for Prior</w:t>
            </w:r>
            <w:r w:rsidR="00F37951">
              <w:rPr>
                <w:rFonts w:ascii="Arial" w:hAnsi="Arial" w:cs="Arial"/>
                <w:bCs/>
                <w:sz w:val="16"/>
                <w:szCs w:val="16"/>
              </w:rPr>
              <w:t xml:space="preserve"> population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 xml:space="preserve"> and </w:t>
            </w:r>
            <w:r w:rsidR="00F37951">
              <w:rPr>
                <w:rFonts w:ascii="Arial" w:hAnsi="Arial" w:cs="Arial"/>
                <w:bCs/>
                <w:sz w:val="16"/>
                <w:szCs w:val="16"/>
              </w:rPr>
              <w:t xml:space="preserve">use the 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="005618EB">
              <w:rPr>
                <w:rFonts w:ascii="Arial" w:hAnsi="Arial" w:cs="Arial"/>
                <w:bCs/>
                <w:sz w:val="16"/>
                <w:szCs w:val="16"/>
              </w:rPr>
              <w:t>21</w:t>
            </w:r>
            <w:r w:rsidR="00F37951">
              <w:rPr>
                <w:rFonts w:ascii="Arial" w:hAnsi="Arial" w:cs="Arial"/>
                <w:bCs/>
                <w:sz w:val="16"/>
                <w:szCs w:val="16"/>
              </w:rPr>
              <w:t xml:space="preserve"> ACS 5-year estimate</w:t>
            </w:r>
            <w:r w:rsidR="00F37951" w:rsidRPr="00AE66C5">
              <w:rPr>
                <w:rFonts w:ascii="Arial" w:hAnsi="Arial" w:cs="Arial"/>
                <w:bCs/>
                <w:sz w:val="16"/>
                <w:szCs w:val="16"/>
              </w:rPr>
              <w:t xml:space="preserve"> for Current</w:t>
            </w:r>
            <w:r w:rsidR="00F37951">
              <w:rPr>
                <w:rFonts w:ascii="Arial" w:hAnsi="Arial" w:cs="Arial"/>
                <w:bCs/>
                <w:sz w:val="16"/>
                <w:szCs w:val="16"/>
              </w:rPr>
              <w:t xml:space="preserve"> population</w:t>
            </w:r>
          </w:p>
        </w:tc>
        <w:tc>
          <w:tcPr>
            <w:tcW w:w="2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C383834" w14:textId="77777777" w:rsidR="005C7682" w:rsidRPr="00B96A14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Current </w:t>
            </w: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(5-year)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ACS </w:t>
            </w:r>
            <w:r w:rsidRPr="00636295">
              <w:rPr>
                <w:rFonts w:ascii="Arial" w:hAnsi="Arial" w:cs="Arial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D0FBAF" w14:textId="77777777" w:rsidR="005C7682" w:rsidRPr="00B96A14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9"/>
                <w:szCs w:val="19"/>
              </w:rPr>
            </w:r>
            <w:r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</w:tr>
      <w:bookmarkEnd w:id="7"/>
      <w:tr w:rsidR="005C7682" w:rsidRPr="00C35B9D" w14:paraId="32A8E06A" w14:textId="77777777" w:rsidTr="00525964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jc w:val="center"/>
        </w:trPr>
        <w:tc>
          <w:tcPr>
            <w:tcW w:w="10980" w:type="dxa"/>
            <w:gridSpan w:val="20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000000"/>
            <w:vAlign w:val="center"/>
          </w:tcPr>
          <w:p w14:paraId="6E2C403A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Section 5.  AVERAGE ANNUAL WATER AND SEWER COSTS</w:t>
            </w:r>
          </w:p>
        </w:tc>
      </w:tr>
      <w:tr w:rsidR="005C7682" w:rsidRPr="00C35B9D" w14:paraId="4BF7592D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05"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29" w:type="dxa"/>
              <w:bottom w:w="29" w:type="dxa"/>
            </w:tcMar>
            <w:vAlign w:val="center"/>
          </w:tcPr>
          <w:p w14:paraId="13B6195A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Using the Average Household Size entered in Section 4 and the entity’s current rate structure, calculate the entity’s average annual water and sewer costs.  This information will be factored into the entity’s affordability calculations.</w:t>
            </w:r>
          </w:p>
        </w:tc>
      </w:tr>
      <w:tr w:rsidR="005C7682" w:rsidRPr="00C35B9D" w14:paraId="03E79B9A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05"/>
          <w:jc w:val="center"/>
        </w:trPr>
        <w:tc>
          <w:tcPr>
            <w:tcW w:w="537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29" w:type="dxa"/>
              <w:bottom w:w="29" w:type="dxa"/>
            </w:tcMar>
            <w:vAlign w:val="center"/>
          </w:tcPr>
          <w:p w14:paraId="6B24F820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Average Monthly Water Flow per Household</w:t>
            </w:r>
          </w:p>
        </w:tc>
        <w:tc>
          <w:tcPr>
            <w:tcW w:w="560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29" w:type="dxa"/>
              <w:bottom w:w="29" w:type="dxa"/>
            </w:tcMar>
            <w:vAlign w:val="center"/>
          </w:tcPr>
          <w:p w14:paraId="044FC93B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Average Monthly Sewer Flow per Household</w:t>
            </w:r>
          </w:p>
        </w:tc>
      </w:tr>
      <w:tr w:rsidR="005C7682" w:rsidRPr="00C35B9D" w14:paraId="24654286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7491B24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A.</w:t>
            </w:r>
          </w:p>
        </w:tc>
        <w:tc>
          <w:tcPr>
            <w:tcW w:w="4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7AA316C1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monthly gallons per person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CF2C8" w14:textId="77777777" w:rsidR="005C7682" w:rsidRPr="005E52C6" w:rsidRDefault="005C7682" w:rsidP="00777A4C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E52C6">
              <w:rPr>
                <w:rFonts w:ascii="Arial" w:hAnsi="Arial" w:cs="Arial"/>
                <w:b/>
                <w:bCs/>
                <w:sz w:val="19"/>
                <w:szCs w:val="19"/>
              </w:rPr>
              <w:t>2,325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EEAC87C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L.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201A111E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monthly gallons per person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0F7E19" w14:textId="77777777" w:rsidR="005C7682" w:rsidRPr="005E52C6" w:rsidRDefault="005C7682" w:rsidP="00777A4C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E52C6">
              <w:rPr>
                <w:rFonts w:ascii="Arial" w:hAnsi="Arial" w:cs="Arial"/>
                <w:b/>
                <w:bCs/>
                <w:sz w:val="19"/>
                <w:szCs w:val="19"/>
              </w:rPr>
              <w:t>1,279</w:t>
            </w:r>
          </w:p>
        </w:tc>
      </w:tr>
      <w:tr w:rsidR="005C7682" w:rsidRPr="00C35B9D" w14:paraId="43A3191D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BB5E66B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B.</w:t>
            </w:r>
          </w:p>
        </w:tc>
        <w:tc>
          <w:tcPr>
            <w:tcW w:w="4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6C558B9B" w14:textId="77777777" w:rsidR="005C7682" w:rsidRPr="00C35B9D" w:rsidRDefault="005C7682" w:rsidP="00777A4C">
            <w:pPr>
              <w:ind w:right="-115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household size (for the entire service area)</w:t>
            </w:r>
          </w:p>
        </w:tc>
        <w:bookmarkStart w:id="8" w:name="Text149"/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9B95D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4"/>
                    <w:format w:val="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8"/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3A8E898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M.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41EFF7D2" w14:textId="77777777" w:rsidR="005C7682" w:rsidRPr="00C35B9D" w:rsidRDefault="005C7682" w:rsidP="00777A4C">
            <w:pPr>
              <w:ind w:right="-91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household size (for the entire service area)</w:t>
            </w:r>
          </w:p>
        </w:tc>
        <w:bookmarkStart w:id="9" w:name="Text154"/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2FCA5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54"/>
                  <w:enabled/>
                  <w:calcOnExit w:val="0"/>
                  <w:textInput>
                    <w:type w:val="number"/>
                    <w:maxLength w:val="4"/>
                    <w:format w:val="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9"/>
          </w:p>
        </w:tc>
      </w:tr>
      <w:tr w:rsidR="005C7682" w:rsidRPr="00C35B9D" w14:paraId="10AD62A9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0738D6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C.</w:t>
            </w:r>
          </w:p>
        </w:tc>
        <w:tc>
          <w:tcPr>
            <w:tcW w:w="4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271C58A3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monthly water flow per household (A</w:t>
            </w:r>
            <w:r w:rsidRPr="00C35B9D">
              <w:rPr>
                <w:rFonts w:ascii="Arial" w:hAnsi="Arial" w:cs="Arial"/>
                <w:bCs/>
                <w:sz w:val="18"/>
                <w:szCs w:val="18"/>
              </w:rPr>
              <w:t>×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>B)</w:t>
            </w:r>
          </w:p>
        </w:tc>
        <w:bookmarkStart w:id="10" w:name="Text153"/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13877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5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95FD923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N.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7D19FE7C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monthly sewer flow per household (L</w:t>
            </w:r>
            <w:r w:rsidRPr="00C35B9D">
              <w:rPr>
                <w:rFonts w:ascii="Arial" w:hAnsi="Arial" w:cs="Arial"/>
                <w:bCs/>
                <w:sz w:val="18"/>
                <w:szCs w:val="18"/>
              </w:rPr>
              <w:t>×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>M)</w:t>
            </w:r>
          </w:p>
        </w:tc>
        <w:bookmarkStart w:id="11" w:name="Text155"/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4D507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1"/>
          </w:p>
        </w:tc>
      </w:tr>
      <w:tr w:rsidR="005C7682" w:rsidRPr="00C35B9D" w14:paraId="279C3A53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5374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29" w:type="dxa"/>
              <w:bottom w:w="29" w:type="dxa"/>
            </w:tcMar>
            <w:vAlign w:val="center"/>
          </w:tcPr>
          <w:p w14:paraId="66AE9D32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Average Monthly Water Bill</w:t>
            </w:r>
          </w:p>
        </w:tc>
        <w:tc>
          <w:tcPr>
            <w:tcW w:w="560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29" w:type="dxa"/>
              <w:bottom w:w="29" w:type="dxa"/>
            </w:tcMar>
            <w:vAlign w:val="center"/>
          </w:tcPr>
          <w:p w14:paraId="53D18305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Average Monthly Sewer Bill</w:t>
            </w:r>
          </w:p>
        </w:tc>
      </w:tr>
      <w:tr w:rsidR="005C7682" w:rsidRPr="00C35B9D" w14:paraId="5BAA266A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F763E05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D.</w:t>
            </w:r>
          </w:p>
        </w:tc>
        <w:tc>
          <w:tcPr>
            <w:tcW w:w="4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663624AC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monthly water flow per household (C)</w:t>
            </w:r>
          </w:p>
        </w:tc>
        <w:bookmarkStart w:id="12" w:name="Text156"/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9D90A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E782674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O.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72681777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monthly sewer flow per household (N)</w:t>
            </w:r>
          </w:p>
        </w:tc>
        <w:bookmarkStart w:id="13" w:name="Text157"/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91C94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5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3"/>
          </w:p>
        </w:tc>
      </w:tr>
      <w:tr w:rsidR="005C7682" w:rsidRPr="00C35B9D" w14:paraId="092131EB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990A9BE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E.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DCCB3D1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Initial base water rate (first</w:t>
            </w:r>
          </w:p>
        </w:tc>
        <w:bookmarkStart w:id="14" w:name="Text158"/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B31F1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2B57BC4D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gallons)</w:t>
            </w:r>
          </w:p>
        </w:tc>
        <w:bookmarkStart w:id="15" w:name="Text159"/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F8FF7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5"/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EA2E733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P.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A8C5BA7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Initial base sewer rate (first</w:t>
            </w:r>
          </w:p>
        </w:tc>
        <w:bookmarkStart w:id="16" w:name="Text160"/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047D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6"/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5" w:type="dxa"/>
              <w:right w:w="0" w:type="dxa"/>
            </w:tcMar>
            <w:vAlign w:val="center"/>
          </w:tcPr>
          <w:p w14:paraId="46A9FBB0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gallons)</w:t>
            </w:r>
          </w:p>
        </w:tc>
        <w:bookmarkStart w:id="17" w:name="Text161"/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96555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61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7"/>
          </w:p>
        </w:tc>
      </w:tr>
      <w:tr w:rsidR="005C7682" w:rsidRPr="00C35B9D" w14:paraId="762D0FD5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984B527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F.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3266D27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 xml:space="preserve">Additional rate (each </w:t>
            </w:r>
            <w:proofErr w:type="spellStart"/>
            <w:r w:rsidRPr="00C35B9D">
              <w:rPr>
                <w:rFonts w:ascii="Arial" w:hAnsi="Arial" w:cs="Arial"/>
                <w:bCs/>
                <w:sz w:val="19"/>
                <w:szCs w:val="19"/>
              </w:rPr>
              <w:t>addtl</w:t>
            </w:r>
            <w:proofErr w:type="spellEnd"/>
            <w:r w:rsidRPr="00C35B9D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  <w:bookmarkStart w:id="18" w:name="Text162"/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6537A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332D2EC9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gallons)</w:t>
            </w:r>
          </w:p>
        </w:tc>
        <w:bookmarkStart w:id="19" w:name="Text163"/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8A916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9"/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52BA98E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Q.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7146A06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 xml:space="preserve">Additional rate (each </w:t>
            </w:r>
            <w:proofErr w:type="spellStart"/>
            <w:r w:rsidRPr="00C35B9D">
              <w:rPr>
                <w:rFonts w:ascii="Arial" w:hAnsi="Arial" w:cs="Arial"/>
                <w:bCs/>
                <w:sz w:val="19"/>
                <w:szCs w:val="19"/>
              </w:rPr>
              <w:t>addtl</w:t>
            </w:r>
            <w:proofErr w:type="spellEnd"/>
            <w:r w:rsidRPr="00C35B9D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  <w:bookmarkStart w:id="20" w:name="Text164"/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6649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6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0"/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left w:w="115" w:type="dxa"/>
              <w:right w:w="0" w:type="dxa"/>
            </w:tcMar>
            <w:vAlign w:val="center"/>
          </w:tcPr>
          <w:p w14:paraId="1644CCE6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gallons)</w:t>
            </w:r>
          </w:p>
        </w:tc>
        <w:bookmarkStart w:id="21" w:name="Text165"/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546E1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65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1"/>
          </w:p>
        </w:tc>
      </w:tr>
      <w:tr w:rsidR="005C7682" w:rsidRPr="00C35B9D" w14:paraId="2F68B55D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jc w:val="center"/>
        </w:trPr>
        <w:tc>
          <w:tcPr>
            <w:tcW w:w="5374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right w:w="0" w:type="dxa"/>
            </w:tcMar>
          </w:tcPr>
          <w:p w14:paraId="39C56660" w14:textId="77777777" w:rsidR="005C7682" w:rsidRPr="00C35B9D" w:rsidRDefault="005C7682" w:rsidP="00777A4C">
            <w:pPr>
              <w:ind w:right="75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If system utilizes a tiered billing structure, attach additional rates with this worksheet.  Base Line H on tiered structure.</w:t>
            </w:r>
          </w:p>
        </w:tc>
        <w:tc>
          <w:tcPr>
            <w:tcW w:w="5606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4F53E6D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 xml:space="preserve">If system utilizes a tiered billing structure, attach additional rates with this worksheet.  Base Line </w:t>
            </w:r>
            <w:proofErr w:type="spellStart"/>
            <w:r w:rsidRPr="00C35B9D">
              <w:rPr>
                <w:rFonts w:ascii="Arial" w:hAnsi="Arial" w:cs="Arial"/>
                <w:bCs/>
                <w:sz w:val="19"/>
                <w:szCs w:val="19"/>
              </w:rPr>
              <w:t>S on</w:t>
            </w:r>
            <w:proofErr w:type="spellEnd"/>
            <w:r w:rsidRPr="00C35B9D">
              <w:rPr>
                <w:rFonts w:ascii="Arial" w:hAnsi="Arial" w:cs="Arial"/>
                <w:bCs/>
                <w:sz w:val="19"/>
                <w:szCs w:val="19"/>
              </w:rPr>
              <w:t xml:space="preserve"> tiered structure</w:t>
            </w:r>
          </w:p>
        </w:tc>
      </w:tr>
      <w:tr w:rsidR="005C7682" w:rsidRPr="00C35B9D" w14:paraId="6DC142DF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tcMar>
              <w:right w:w="0" w:type="dxa"/>
            </w:tcMar>
          </w:tcPr>
          <w:p w14:paraId="5F027B7D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G.</w:t>
            </w:r>
          </w:p>
        </w:tc>
        <w:tc>
          <w:tcPr>
            <w:tcW w:w="4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7D4847EB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Other charges (e.g., taxes, surcharges, or other fees) used to subsidize the water system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BF695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52FA7D7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R.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</w:tcPr>
          <w:p w14:paraId="2046CAA9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Other charges (e.g., taxes, surcharges, or other fees) used to subsidize the sewer system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969EB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</w:tr>
      <w:tr w:rsidR="005C7682" w:rsidRPr="00C35B9D" w14:paraId="17DC5528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tcMar>
              <w:right w:w="0" w:type="dxa"/>
            </w:tcMar>
            <w:vAlign w:val="center"/>
          </w:tcPr>
          <w:p w14:paraId="2A2F516F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H.</w:t>
            </w:r>
          </w:p>
        </w:tc>
        <w:tc>
          <w:tcPr>
            <w:tcW w:w="4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7453E2DE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Calculate avg. monthly water bill</w:t>
            </w:r>
          </w:p>
        </w:tc>
        <w:bookmarkStart w:id="22" w:name="Text168"/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34CCB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2"/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815E22F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S.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3A930821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Calculate avg. monthly sewer bill</w:t>
            </w:r>
          </w:p>
        </w:tc>
        <w:bookmarkStart w:id="23" w:name="Text169"/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BB8C6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69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3"/>
          </w:p>
        </w:tc>
      </w:tr>
      <w:tr w:rsidR="005C7682" w:rsidRPr="00C35B9D" w14:paraId="00D3F149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5374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29" w:type="dxa"/>
              <w:bottom w:w="29" w:type="dxa"/>
            </w:tcMar>
            <w:vAlign w:val="center"/>
          </w:tcPr>
          <w:p w14:paraId="7ABB8F1C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Average Annual Water Bill</w:t>
            </w:r>
          </w:p>
        </w:tc>
        <w:tc>
          <w:tcPr>
            <w:tcW w:w="560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29" w:type="dxa"/>
              <w:bottom w:w="29" w:type="dxa"/>
            </w:tcMar>
            <w:vAlign w:val="center"/>
          </w:tcPr>
          <w:p w14:paraId="086E0C21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Average Annual Sewer Bill</w:t>
            </w:r>
          </w:p>
        </w:tc>
      </w:tr>
      <w:tr w:rsidR="005C7682" w:rsidRPr="00C35B9D" w14:paraId="432ED53C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DDC1FD6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I.</w:t>
            </w:r>
          </w:p>
        </w:tc>
        <w:tc>
          <w:tcPr>
            <w:tcW w:w="4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60BE35EC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monthly water bill (H)</w:t>
            </w:r>
          </w:p>
        </w:tc>
        <w:bookmarkStart w:id="24" w:name="Text170"/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79A96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70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4"/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662765D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T.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5A6389A7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monthly sewer bill (S)</w:t>
            </w:r>
          </w:p>
        </w:tc>
        <w:bookmarkStart w:id="25" w:name="Text171"/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4AA87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71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5"/>
          </w:p>
        </w:tc>
      </w:tr>
      <w:tr w:rsidR="005C7682" w:rsidRPr="00C35B9D" w14:paraId="0AABD736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6B7309E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J.</w:t>
            </w:r>
          </w:p>
        </w:tc>
        <w:tc>
          <w:tcPr>
            <w:tcW w:w="4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6CD104B9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Number of months in a year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F19A1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D770909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U.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1AA2660E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Number of months in a year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1DB02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12</w:t>
            </w:r>
          </w:p>
        </w:tc>
      </w:tr>
      <w:tr w:rsidR="005C7682" w:rsidRPr="00C35B9D" w14:paraId="48DA9E4B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44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D6BF347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K.</w:t>
            </w:r>
          </w:p>
        </w:tc>
        <w:tc>
          <w:tcPr>
            <w:tcW w:w="4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3160E1A1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annual water bill (I</w:t>
            </w:r>
            <w:r w:rsidRPr="00C35B9D">
              <w:rPr>
                <w:rFonts w:ascii="Arial" w:hAnsi="Arial" w:cs="Arial"/>
                <w:bCs/>
                <w:sz w:val="18"/>
                <w:szCs w:val="18"/>
              </w:rPr>
              <w:t>×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>J)</w:t>
            </w:r>
          </w:p>
        </w:tc>
        <w:bookmarkStart w:id="26" w:name="Text172"/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CBA9F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6"/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F505D80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V.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691FB52A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t>Avg. annual sewer bill (T</w:t>
            </w:r>
            <w:r w:rsidRPr="00C35B9D">
              <w:rPr>
                <w:rFonts w:ascii="Arial" w:hAnsi="Arial" w:cs="Arial"/>
                <w:bCs/>
                <w:sz w:val="18"/>
                <w:szCs w:val="18"/>
              </w:rPr>
              <w:t>×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>U)</w:t>
            </w:r>
          </w:p>
        </w:tc>
        <w:bookmarkStart w:id="27" w:name="Text173"/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5F8E8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7"/>
          </w:p>
        </w:tc>
      </w:tr>
      <w:tr w:rsidR="005C7682" w:rsidRPr="00C35B9D" w14:paraId="02ABF073" w14:textId="77777777" w:rsidTr="00525964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05F77E10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 xml:space="preserve">Section 6.  ANNUAL 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FINANCIAL ASSISTANCE</w:t>
            </w:r>
            <w:r w:rsidRPr="00C35B9D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 xml:space="preserve"> COST</w:t>
            </w:r>
          </w:p>
        </w:tc>
      </w:tr>
      <w:tr w:rsidR="005C7682" w:rsidRPr="00C35B9D" w14:paraId="01D338F2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05"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19342DF1" w14:textId="4CE55E7B" w:rsidR="005C7682" w:rsidRPr="00D13AB1" w:rsidRDefault="005C7682" w:rsidP="00777A4C">
            <w:pPr>
              <w:ind w:left="-19"/>
              <w:rPr>
                <w:rFonts w:ascii="Arial" w:hAnsi="Arial" w:cs="Arial"/>
                <w:sz w:val="19"/>
                <w:szCs w:val="19"/>
              </w:rPr>
            </w:pPr>
            <w:r w:rsidRPr="00D13AB1">
              <w:rPr>
                <w:rFonts w:ascii="Arial" w:hAnsi="Arial" w:cs="Arial"/>
                <w:sz w:val="19"/>
                <w:szCs w:val="19"/>
              </w:rPr>
              <w:t xml:space="preserve">Using the current market rate of </w:t>
            </w:r>
            <w:r w:rsidR="00400AAC">
              <w:rPr>
                <w:rFonts w:ascii="Arial" w:hAnsi="Arial" w:cs="Arial"/>
                <w:sz w:val="19"/>
                <w:szCs w:val="19"/>
              </w:rPr>
              <w:t>3.9</w:t>
            </w:r>
            <w:r w:rsidR="005D0E60">
              <w:rPr>
                <w:rFonts w:ascii="Arial" w:hAnsi="Arial" w:cs="Arial"/>
                <w:sz w:val="19"/>
                <w:szCs w:val="19"/>
              </w:rPr>
              <w:t>3</w:t>
            </w:r>
            <w:r w:rsidRPr="00D13AB1">
              <w:rPr>
                <w:rFonts w:ascii="Arial" w:hAnsi="Arial" w:cs="Arial"/>
                <w:sz w:val="19"/>
                <w:szCs w:val="19"/>
              </w:rPr>
              <w:t>% and a financial assistance term of 20 years, amortize the requested grand total and submit a copy of the amortization schedule with this form. This information will be factored into the entity’s affordability calculations.</w:t>
            </w:r>
          </w:p>
        </w:tc>
      </w:tr>
      <w:tr w:rsidR="005C7682" w:rsidRPr="00C35B9D" w14:paraId="1F008064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hRule="exact" w:val="288"/>
          <w:jc w:val="center"/>
        </w:trPr>
        <w:tc>
          <w:tcPr>
            <w:tcW w:w="6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F3C3D7C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W.</w:t>
            </w:r>
          </w:p>
        </w:tc>
        <w:tc>
          <w:tcPr>
            <w:tcW w:w="84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F7FE9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Annual payment on SRF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financial assistance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 xml:space="preserve"> (from amortization schedule)</w:t>
            </w:r>
          </w:p>
        </w:tc>
        <w:bookmarkStart w:id="28" w:name="Text174"/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AF187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8"/>
          </w:p>
        </w:tc>
      </w:tr>
      <w:tr w:rsidR="005C7682" w:rsidRPr="00C35B9D" w14:paraId="7B681801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hRule="exact" w:val="288"/>
          <w:jc w:val="center"/>
        </w:trPr>
        <w:tc>
          <w:tcPr>
            <w:tcW w:w="6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14A4694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X.</w:t>
            </w:r>
          </w:p>
        </w:tc>
        <w:tc>
          <w:tcPr>
            <w:tcW w:w="84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29C31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Total household connections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 xml:space="preserve"> (from Section 2 of Project Information Form)</w:t>
            </w:r>
          </w:p>
        </w:tc>
        <w:bookmarkStart w:id="29" w:name="Text175"/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EEA87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7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9"/>
          </w:p>
        </w:tc>
      </w:tr>
      <w:tr w:rsidR="005C7682" w:rsidRPr="00C35B9D" w14:paraId="1076F3A2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hRule="exact" w:val="288"/>
          <w:jc w:val="center"/>
        </w:trPr>
        <w:tc>
          <w:tcPr>
            <w:tcW w:w="60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636DCBD5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Y.</w:t>
            </w:r>
          </w:p>
        </w:tc>
        <w:tc>
          <w:tcPr>
            <w:tcW w:w="8495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063192C2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Annual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financial assistance</w:t>
            </w: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cost per customer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 xml:space="preserve"> (W/X)</w:t>
            </w:r>
          </w:p>
        </w:tc>
        <w:bookmarkStart w:id="30" w:name="Text176"/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7D0ED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176"/>
                  <w:enabled/>
                  <w:calcOnExit w:val="0"/>
                  <w:textInput>
                    <w:type w:val="number"/>
                    <w:format w:val="$#,##0.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30"/>
          </w:p>
        </w:tc>
      </w:tr>
      <w:tr w:rsidR="005C7682" w:rsidRPr="00C35B9D" w14:paraId="03D6FE01" w14:textId="77777777" w:rsidTr="00525964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3E6D5808" w14:textId="77777777" w:rsidR="005C7682" w:rsidRPr="00C35B9D" w:rsidRDefault="005C7682" w:rsidP="00777A4C">
            <w:pP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Section 7. AFFORDABILITY ADJUSTMENTS</w:t>
            </w:r>
          </w:p>
        </w:tc>
      </w:tr>
      <w:tr w:rsidR="005C7682" w:rsidRPr="00C35B9D" w14:paraId="18E80FAF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05"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69DB30B2" w14:textId="1ED09710" w:rsidR="005C7682" w:rsidRPr="00C35B9D" w:rsidRDefault="005C7682" w:rsidP="00777A4C">
            <w:pPr>
              <w:ind w:left="-19"/>
              <w:rPr>
                <w:rFonts w:ascii="Arial" w:hAnsi="Arial" w:cs="Arial"/>
                <w:sz w:val="19"/>
                <w:szCs w:val="19"/>
              </w:rPr>
            </w:pPr>
            <w:r w:rsidRPr="00C35B9D">
              <w:rPr>
                <w:rFonts w:ascii="Arial" w:hAnsi="Arial" w:cs="Arial"/>
                <w:sz w:val="19"/>
                <w:szCs w:val="19"/>
              </w:rPr>
              <w:t>Using the Unemployment Rate</w:t>
            </w:r>
            <w:r w:rsidR="00E03DB4">
              <w:rPr>
                <w:rFonts w:ascii="Arial" w:hAnsi="Arial" w:cs="Arial"/>
                <w:sz w:val="19"/>
                <w:szCs w:val="19"/>
              </w:rPr>
              <w:t xml:space="preserve"> (UR)</w:t>
            </w:r>
            <w:r w:rsidRPr="00C35B9D">
              <w:rPr>
                <w:rFonts w:ascii="Arial" w:hAnsi="Arial" w:cs="Arial"/>
                <w:sz w:val="19"/>
                <w:szCs w:val="19"/>
              </w:rPr>
              <w:t xml:space="preserve"> and Population Trends based on the ACS 5-year Surveys (Section 4), calculate the Household Cost Factor</w:t>
            </w:r>
            <w:r w:rsidR="00E03DB4">
              <w:rPr>
                <w:rFonts w:ascii="Arial" w:hAnsi="Arial" w:cs="Arial"/>
                <w:sz w:val="19"/>
                <w:szCs w:val="19"/>
              </w:rPr>
              <w:t xml:space="preserve"> (HCF)</w:t>
            </w:r>
            <w:r w:rsidRPr="00C35B9D">
              <w:rPr>
                <w:rFonts w:ascii="Arial" w:hAnsi="Arial" w:cs="Arial"/>
                <w:sz w:val="19"/>
                <w:szCs w:val="19"/>
              </w:rPr>
              <w:t xml:space="preserve"> adjustments for affordability criteria. Unemployment Rate Adjustment may not exceed an HCF increase of 0.75; and Population Adjustments may not exceed an HCF increase of 0.5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5C7682" w:rsidRPr="00C35B9D" w14:paraId="259D2100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hRule="exact" w:val="305"/>
          <w:jc w:val="center"/>
        </w:trPr>
        <w:tc>
          <w:tcPr>
            <w:tcW w:w="6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9AE5916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Z.</w:t>
            </w:r>
          </w:p>
        </w:tc>
        <w:tc>
          <w:tcPr>
            <w:tcW w:w="84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9C506C" w14:textId="77777777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Unemployment Rate Adjustments 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>( [UR-State</w:t>
            </w:r>
            <w:r w:rsidRPr="00C35B9D">
              <w:rPr>
                <w:rFonts w:ascii="Arial" w:hAnsi="Arial" w:cs="Arial"/>
                <w:b/>
                <w:bCs/>
                <w:sz w:val="19"/>
                <w:szCs w:val="19"/>
                <w:vertAlign w:val="superscript"/>
              </w:rPr>
              <w:t>1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>/State</w:t>
            </w:r>
            <w:r w:rsidRPr="00C35B9D">
              <w:rPr>
                <w:rFonts w:ascii="Arial" w:hAnsi="Arial" w:cs="Arial"/>
                <w:bCs/>
                <w:sz w:val="19"/>
                <w:szCs w:val="19"/>
                <w:vertAlign w:val="superscript"/>
              </w:rPr>
              <w:t>1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>] * 2)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 (Only use if a positive amount)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61841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9"/>
                <w:szCs w:val="19"/>
              </w:rPr>
            </w:r>
            <w:r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</w:tr>
      <w:tr w:rsidR="005C7682" w:rsidRPr="00C35B9D" w14:paraId="1BB03FA0" w14:textId="77777777" w:rsidTr="005259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hRule="exact" w:val="503"/>
          <w:jc w:val="center"/>
        </w:trPr>
        <w:tc>
          <w:tcPr>
            <w:tcW w:w="69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807B6FF" w14:textId="77777777" w:rsidR="005C7682" w:rsidRPr="00C35B9D" w:rsidRDefault="005C7682" w:rsidP="00777A4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AA.</w:t>
            </w:r>
          </w:p>
        </w:tc>
        <w:tc>
          <w:tcPr>
            <w:tcW w:w="84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041EBD" w14:textId="77ABE9DD" w:rsidR="005C7682" w:rsidRPr="00C35B9D" w:rsidRDefault="005C7682" w:rsidP="00777A4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bCs/>
                <w:sz w:val="19"/>
                <w:szCs w:val="19"/>
              </w:rPr>
              <w:t>Population Adjustments</w:t>
            </w:r>
            <w:r w:rsidRPr="00B77B18">
              <w:rPr>
                <w:rFonts w:ascii="Arial" w:hAnsi="Arial" w:cs="Arial"/>
                <w:bCs/>
                <w:sz w:val="19"/>
                <w:szCs w:val="19"/>
              </w:rPr>
              <w:t xml:space="preserve"> [(</w:t>
            </w:r>
            <w:r>
              <w:rPr>
                <w:rFonts w:ascii="Arial" w:hAnsi="Arial" w:cs="Arial"/>
                <w:bCs/>
                <w:sz w:val="19"/>
                <w:szCs w:val="19"/>
              </w:rPr>
              <w:t>Prior Pop</w:t>
            </w:r>
            <w:r w:rsidR="00E03DB4">
              <w:rPr>
                <w:rFonts w:ascii="Arial" w:hAnsi="Arial" w:cs="Arial"/>
                <w:bCs/>
                <w:sz w:val="19"/>
                <w:szCs w:val="19"/>
              </w:rPr>
              <w:t>ulation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>-</w:t>
            </w:r>
            <w:r>
              <w:rPr>
                <w:rFonts w:ascii="Arial" w:hAnsi="Arial" w:cs="Arial"/>
                <w:bCs/>
                <w:sz w:val="19"/>
                <w:szCs w:val="19"/>
              </w:rPr>
              <w:t>Current Pop</w:t>
            </w:r>
            <w:r w:rsidR="00E03DB4">
              <w:rPr>
                <w:rFonts w:ascii="Arial" w:hAnsi="Arial" w:cs="Arial"/>
                <w:bCs/>
                <w:sz w:val="19"/>
                <w:szCs w:val="19"/>
              </w:rPr>
              <w:t>ulation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>)/</w:t>
            </w:r>
            <w:r>
              <w:rPr>
                <w:rFonts w:ascii="Arial" w:hAnsi="Arial" w:cs="Arial"/>
                <w:bCs/>
                <w:sz w:val="19"/>
                <w:szCs w:val="19"/>
              </w:rPr>
              <w:t>Prior Pop</w:t>
            </w:r>
            <w:r w:rsidR="00E03DB4">
              <w:rPr>
                <w:rFonts w:ascii="Arial" w:hAnsi="Arial" w:cs="Arial"/>
                <w:bCs/>
                <w:sz w:val="19"/>
                <w:szCs w:val="19"/>
              </w:rPr>
              <w:t>ulation</w:t>
            </w:r>
            <w:r w:rsidRPr="00C35B9D">
              <w:rPr>
                <w:rFonts w:ascii="Arial" w:hAnsi="Arial" w:cs="Arial"/>
                <w:bCs/>
                <w:sz w:val="19"/>
                <w:szCs w:val="19"/>
              </w:rPr>
              <w:t>] * 6.7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(Only use if positive amount, i.e., a decline)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C2B26" w14:textId="77777777" w:rsidR="005C7682" w:rsidRPr="00C35B9D" w:rsidRDefault="005C7682" w:rsidP="00777A4C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9"/>
                <w:szCs w:val="19"/>
              </w:rPr>
            </w:r>
            <w:r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</w:tr>
      <w:tr w:rsidR="005618EB" w:rsidRPr="00C35B9D" w14:paraId="49C0AACF" w14:textId="77777777" w:rsidTr="00B9310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hRule="exact" w:val="476"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85A967" w14:textId="4BDF728E" w:rsidR="005618EB" w:rsidRDefault="005618EB" w:rsidP="005618EB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7A72D6">
              <w:rPr>
                <w:rFonts w:ascii="Arial" w:hAnsi="Arial" w:cs="Arial"/>
                <w:bCs/>
                <w:sz w:val="19"/>
                <w:szCs w:val="19"/>
                <w:vertAlign w:val="superscript"/>
              </w:rPr>
              <w:t>1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AE66C5">
              <w:rPr>
                <w:rFonts w:ascii="Arial" w:eastAsia="Arial" w:hAnsi="Arial" w:cs="Arial"/>
                <w:bCs/>
                <w:sz w:val="16"/>
                <w:szCs w:val="16"/>
              </w:rPr>
              <w:t>Population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Adjustment</w:t>
            </w:r>
            <w:r w:rsidRPr="00AE66C5">
              <w:rPr>
                <w:rFonts w:ascii="Arial" w:eastAsia="Arial" w:hAnsi="Arial" w:cs="Arial"/>
                <w:bCs/>
                <w:sz w:val="16"/>
                <w:szCs w:val="16"/>
              </w:rPr>
              <w:t xml:space="preserve">: 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>For SFY 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 xml:space="preserve"> use the 20</w:t>
            </w:r>
            <w:r w:rsidR="00DB325F">
              <w:rPr>
                <w:rFonts w:ascii="Arial" w:hAnsi="Arial" w:cs="Arial"/>
                <w:bCs/>
                <w:sz w:val="16"/>
                <w:szCs w:val="16"/>
              </w:rPr>
              <w:t>18 A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 xml:space="preserve">CS 5-year estimate for Prior population and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use the 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 xml:space="preserve"> ACS 5-year estimate for Current population; for SFY 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 xml:space="preserve"> use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the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 xml:space="preserve"> ACS 5-year estimate for Prior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population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 xml:space="preserve"> and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use the 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>
              <w:rPr>
                <w:rFonts w:ascii="Arial" w:hAnsi="Arial" w:cs="Arial"/>
                <w:bCs/>
                <w:sz w:val="16"/>
                <w:szCs w:val="16"/>
              </w:rPr>
              <w:t>21 ACS 5-year estimate</w:t>
            </w:r>
            <w:r w:rsidRPr="00AE66C5">
              <w:rPr>
                <w:rFonts w:ascii="Arial" w:hAnsi="Arial" w:cs="Arial"/>
                <w:bCs/>
                <w:sz w:val="16"/>
                <w:szCs w:val="16"/>
              </w:rPr>
              <w:t xml:space="preserve"> for Current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population</w:t>
            </w:r>
          </w:p>
        </w:tc>
      </w:tr>
      <w:tr w:rsidR="005618EB" w:rsidRPr="00C35B9D" w14:paraId="7B5B11B8" w14:textId="77777777" w:rsidTr="005259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10980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7F65B198" w14:textId="77777777" w:rsidR="005618EB" w:rsidRPr="00C35B9D" w:rsidRDefault="005618EB" w:rsidP="005618EB">
            <w:pPr>
              <w:autoSpaceDE w:val="0"/>
              <w:autoSpaceDN w:val="0"/>
              <w:ind w:left="-105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</w:p>
        </w:tc>
      </w:tr>
      <w:tr w:rsidR="005618EB" w:rsidRPr="00C35B9D" w14:paraId="451B4D8D" w14:textId="77777777" w:rsidTr="005259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10980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6FC3C9A2" w14:textId="77777777" w:rsidR="005618EB" w:rsidRPr="00C35B9D" w:rsidRDefault="005618EB" w:rsidP="005618EB">
            <w:pPr>
              <w:autoSpaceDE w:val="0"/>
              <w:autoSpaceDN w:val="0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color w:val="FFFFFF"/>
                <w:sz w:val="19"/>
                <w:szCs w:val="19"/>
              </w:rPr>
              <w:t>Section 8. HOUSEHOLD COST FACTOR</w:t>
            </w:r>
          </w:p>
        </w:tc>
      </w:tr>
      <w:tr w:rsidR="005618EB" w:rsidRPr="00C35B9D" w14:paraId="615EBF8C" w14:textId="77777777" w:rsidTr="005259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10980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37B043F" w14:textId="77777777" w:rsidR="005618EB" w:rsidRPr="00C35B9D" w:rsidRDefault="005618EB" w:rsidP="005618EB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  <w:r w:rsidRPr="00C35B9D">
              <w:rPr>
                <w:rFonts w:ascii="Arial" w:hAnsi="Arial" w:cs="Arial"/>
                <w:sz w:val="19"/>
                <w:szCs w:val="19"/>
              </w:rPr>
              <w:t>If your utility provides water or sewer service, the minimum required Household Cost Factor (HCF) must be greater than or equal to 1.00%.  If your utility provides water and sewer service, the minimum required HCF must be greater than or equal to 2.00%.  If the HCF does not meet the minimum required HCF, do not submit this worksheet.</w:t>
            </w:r>
          </w:p>
        </w:tc>
      </w:tr>
      <w:tr w:rsidR="005618EB" w:rsidRPr="00C35B9D" w14:paraId="2A941B9C" w14:textId="77777777" w:rsidTr="005259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2" w:type="dxa"/>
          <w:trHeight w:val="186"/>
        </w:trPr>
        <w:tc>
          <w:tcPr>
            <w:tcW w:w="791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AE755D3" w14:textId="77777777" w:rsidR="005618EB" w:rsidRPr="00C35B9D" w:rsidRDefault="005618EB" w:rsidP="005618EB">
            <w:pPr>
              <w:autoSpaceDE w:val="0"/>
              <w:autoSpaceDN w:val="0"/>
              <w:rPr>
                <w:rFonts w:ascii="Arial" w:hAnsi="Arial" w:cs="Arial"/>
                <w:b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sz w:val="19"/>
                <w:szCs w:val="19"/>
              </w:rPr>
              <w:t>BB.</w:t>
            </w:r>
          </w:p>
        </w:tc>
        <w:tc>
          <w:tcPr>
            <w:tcW w:w="8370" w:type="dxa"/>
            <w:gridSpan w:val="12"/>
            <w:tcBorders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14:paraId="67D42BB5" w14:textId="7331B3EB" w:rsidR="005618EB" w:rsidRPr="00C35B9D" w:rsidRDefault="005618EB" w:rsidP="005618EB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  <w:r w:rsidRPr="00C35B9D">
              <w:rPr>
                <w:rFonts w:ascii="Arial" w:hAnsi="Arial" w:cs="Arial"/>
                <w:b/>
                <w:sz w:val="19"/>
                <w:szCs w:val="19"/>
              </w:rPr>
              <w:t>Household Cost Factor</w:t>
            </w:r>
            <w:r w:rsidRPr="00C35B9D">
              <w:rPr>
                <w:rFonts w:ascii="Arial" w:hAnsi="Arial" w:cs="Arial"/>
                <w:sz w:val="19"/>
                <w:szCs w:val="19"/>
              </w:rPr>
              <w:t xml:space="preserve"> [</w:t>
            </w:r>
            <w:r>
              <w:rPr>
                <w:rFonts w:ascii="Arial" w:hAnsi="Arial" w:cs="Arial"/>
                <w:sz w:val="19"/>
                <w:szCs w:val="19"/>
              </w:rPr>
              <w:t>(</w:t>
            </w:r>
            <w:r w:rsidRPr="00C35B9D">
              <w:rPr>
                <w:rFonts w:ascii="Arial" w:hAnsi="Arial" w:cs="Arial"/>
                <w:sz w:val="19"/>
                <w:szCs w:val="19"/>
              </w:rPr>
              <w:t>(K+V+Y)/AMHI</w:t>
            </w:r>
            <w:r>
              <w:rPr>
                <w:rFonts w:ascii="Arial" w:hAnsi="Arial" w:cs="Arial"/>
                <w:sz w:val="19"/>
                <w:szCs w:val="19"/>
              </w:rPr>
              <w:t>)*100</w:t>
            </w:r>
            <w:r w:rsidRPr="00C35B9D">
              <w:rPr>
                <w:rFonts w:ascii="Arial" w:hAnsi="Arial" w:cs="Arial"/>
                <w:sz w:val="19"/>
                <w:szCs w:val="19"/>
              </w:rPr>
              <w:t>]+Z+AA</w:t>
            </w:r>
          </w:p>
        </w:tc>
        <w:tc>
          <w:tcPr>
            <w:tcW w:w="181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9DB776" w14:textId="77777777" w:rsidR="005618EB" w:rsidRPr="00C35B9D" w:rsidRDefault="005618EB" w:rsidP="005618EB">
            <w:pPr>
              <w:autoSpaceDE w:val="0"/>
              <w:autoSpaceDN w:val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35B9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1" w:name="Text177"/>
            <w:r w:rsidRPr="00C35B9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35B9D">
              <w:rPr>
                <w:rFonts w:ascii="Arial" w:hAnsi="Arial" w:cs="Arial"/>
                <w:sz w:val="19"/>
                <w:szCs w:val="19"/>
              </w:rPr>
            </w:r>
            <w:r w:rsidRPr="00C35B9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35B9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35B9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1"/>
          </w:p>
        </w:tc>
      </w:tr>
    </w:tbl>
    <w:p w14:paraId="0EF3FF2D" w14:textId="77777777" w:rsidR="005817FF" w:rsidRPr="00C47AA2" w:rsidRDefault="005817FF" w:rsidP="005618EB">
      <w:pPr>
        <w:spacing w:before="80"/>
        <w:rPr>
          <w:rFonts w:ascii="Arial" w:hAnsi="Arial" w:cs="Arial"/>
          <w:sz w:val="16"/>
          <w:szCs w:val="16"/>
        </w:rPr>
      </w:pPr>
    </w:p>
    <w:sectPr w:rsidR="005817FF" w:rsidRPr="00C47AA2" w:rsidSect="0052596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360" w:left="720" w:header="0" w:footer="36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A603" w14:textId="77777777" w:rsidR="00DE156B" w:rsidRDefault="00DE156B" w:rsidP="005D03A7">
      <w:r>
        <w:separator/>
      </w:r>
    </w:p>
  </w:endnote>
  <w:endnote w:type="continuationSeparator" w:id="0">
    <w:p w14:paraId="1DD03510" w14:textId="77777777" w:rsidR="00DE156B" w:rsidRDefault="00DE156B" w:rsidP="005D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0313" w14:textId="5004CD1E" w:rsidR="00415511" w:rsidRPr="00525964" w:rsidRDefault="00415511" w:rsidP="00525964">
    <w:pPr>
      <w:spacing w:before="80"/>
      <w:rPr>
        <w:rFonts w:ascii="Arial" w:hAnsi="Arial" w:cs="Arial"/>
        <w:sz w:val="18"/>
        <w:szCs w:val="18"/>
      </w:rPr>
    </w:pPr>
    <w:r w:rsidRPr="00D13AB1">
      <w:rPr>
        <w:rFonts w:ascii="Arial" w:hAnsi="Arial" w:cs="Arial"/>
        <w:b/>
        <w:sz w:val="18"/>
        <w:szCs w:val="18"/>
        <w:vertAlign w:val="superscript"/>
      </w:rPr>
      <w:t>1</w:t>
    </w:r>
    <w:r w:rsidR="00B37F9F" w:rsidRPr="00D13AB1">
      <w:rPr>
        <w:rFonts w:ascii="Arial" w:hAnsi="Arial" w:cs="Arial"/>
        <w:sz w:val="20"/>
      </w:rPr>
      <w:t xml:space="preserve"> </w:t>
    </w:r>
    <w:r w:rsidR="005618EB" w:rsidRPr="005618EB">
      <w:rPr>
        <w:rFonts w:ascii="Arial" w:hAnsi="Arial" w:cs="Arial"/>
        <w:sz w:val="18"/>
        <w:szCs w:val="18"/>
      </w:rPr>
      <w:t xml:space="preserve">State of Texas Unemployment Rate (Most recently available ACS 5-year Estimates) </w:t>
    </w:r>
    <w:bookmarkStart w:id="32" w:name="_Hlk532807172"/>
    <w:bookmarkStart w:id="33" w:name="_Hlk121236506"/>
    <w:r w:rsidR="005618EB" w:rsidRPr="005618EB">
      <w:rPr>
        <w:rFonts w:ascii="Arial" w:hAnsi="Arial" w:cs="Arial"/>
        <w:sz w:val="18"/>
        <w:szCs w:val="18"/>
      </w:rPr>
      <w:t xml:space="preserve">For SFY 2025 </w:t>
    </w:r>
    <w:bookmarkEnd w:id="32"/>
    <w:r w:rsidR="005618EB" w:rsidRPr="005618EB">
      <w:rPr>
        <w:rFonts w:ascii="Arial" w:hAnsi="Arial" w:cs="Arial"/>
        <w:sz w:val="18"/>
        <w:szCs w:val="18"/>
      </w:rPr>
      <w:t>use 2018 as Prior and 2022 as Current; for SFY 2024 use 2017 as Prior and 2021 as Current</w:t>
    </w:r>
    <w:bookmarkEnd w:id="3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6764" w14:textId="77777777" w:rsidR="00F31DE5" w:rsidRPr="00716C9D" w:rsidRDefault="00F31DE5" w:rsidP="00716C9D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20"/>
      </w:rPr>
    </w:pPr>
    <w:r w:rsidRPr="00716C9D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0A1C" w14:textId="77777777" w:rsidR="00DE156B" w:rsidRDefault="00DE156B" w:rsidP="005D03A7">
      <w:r>
        <w:separator/>
      </w:r>
    </w:p>
  </w:footnote>
  <w:footnote w:type="continuationSeparator" w:id="0">
    <w:p w14:paraId="7C35872C" w14:textId="77777777" w:rsidR="00DE156B" w:rsidRDefault="00DE156B" w:rsidP="005D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E537" w14:textId="77777777" w:rsidR="00415511" w:rsidRDefault="00415511" w:rsidP="00415511">
    <w:pPr>
      <w:pStyle w:val="Header"/>
      <w:jc w:val="center"/>
      <w:rPr>
        <w:rFonts w:ascii="Arial" w:hAnsi="Arial" w:cs="Arial"/>
        <w:szCs w:val="24"/>
      </w:rPr>
    </w:pPr>
    <w:r w:rsidRPr="00326B4F">
      <w:rPr>
        <w:rFonts w:ascii="Arial" w:hAnsi="Arial" w:cs="Arial"/>
        <w:szCs w:val="24"/>
      </w:rPr>
      <w:t>Texas Water Development Board</w:t>
    </w:r>
    <w:r>
      <w:rPr>
        <w:rFonts w:ascii="Arial" w:hAnsi="Arial" w:cs="Arial"/>
        <w:szCs w:val="24"/>
      </w:rPr>
      <w:t xml:space="preserve"> (TWDB)</w:t>
    </w:r>
  </w:p>
  <w:p w14:paraId="0B6C52F0" w14:textId="77777777" w:rsidR="00415511" w:rsidRDefault="00415511" w:rsidP="00415511">
    <w:pPr>
      <w:pStyle w:val="Header"/>
      <w:spacing w:after="120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Clean Water State Revolving Fund (CWSRF)</w:t>
    </w:r>
  </w:p>
  <w:p w14:paraId="55B68080" w14:textId="77777777" w:rsidR="00415511" w:rsidRPr="00415511" w:rsidRDefault="00415511" w:rsidP="00415511">
    <w:pPr>
      <w:pStyle w:val="Header"/>
      <w:tabs>
        <w:tab w:val="left" w:pos="3568"/>
        <w:tab w:val="center" w:pos="5400"/>
      </w:tabs>
      <w:jc w:val="center"/>
      <w:rPr>
        <w:rFonts w:ascii="Arial" w:hAnsi="Arial" w:cs="Arial"/>
        <w:b/>
        <w:sz w:val="28"/>
        <w:szCs w:val="28"/>
      </w:rPr>
    </w:pPr>
    <w:r w:rsidRPr="00326B4F">
      <w:rPr>
        <w:rFonts w:ascii="Arial" w:hAnsi="Arial" w:cs="Arial"/>
        <w:b/>
        <w:sz w:val="28"/>
        <w:szCs w:val="28"/>
      </w:rPr>
      <w:t>Project Information Form</w:t>
    </w:r>
    <w:r>
      <w:rPr>
        <w:rFonts w:ascii="Arial" w:hAnsi="Arial" w:cs="Arial"/>
        <w:b/>
        <w:sz w:val="28"/>
        <w:szCs w:val="28"/>
      </w:rPr>
      <w:t xml:space="preserve"> (PIF)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DFC9" w14:textId="77777777" w:rsidR="00420E13" w:rsidRPr="00C37AAC" w:rsidRDefault="00420E13" w:rsidP="00420E13">
    <w:pPr>
      <w:pStyle w:val="Header"/>
      <w:jc w:val="center"/>
      <w:rPr>
        <w:rFonts w:ascii="Arial" w:hAnsi="Arial" w:cs="Arial"/>
        <w:b/>
        <w:sz w:val="20"/>
      </w:rPr>
    </w:pPr>
    <w:r w:rsidRPr="00C37AAC">
      <w:rPr>
        <w:rFonts w:ascii="Arial" w:hAnsi="Arial" w:cs="Arial"/>
        <w:b/>
        <w:sz w:val="20"/>
      </w:rPr>
      <w:t>Texas Water Development Board</w:t>
    </w:r>
  </w:p>
  <w:p w14:paraId="599C199B" w14:textId="77777777" w:rsidR="00420E13" w:rsidRPr="00C37AAC" w:rsidRDefault="00B544E9" w:rsidP="00420E13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</w:t>
    </w:r>
    <w:r w:rsidR="00E95958">
      <w:rPr>
        <w:rFonts w:ascii="Arial" w:hAnsi="Arial" w:cs="Arial"/>
        <w:b/>
      </w:rPr>
      <w:t>WSRF Project Update Form</w:t>
    </w:r>
  </w:p>
  <w:p w14:paraId="548F2540" w14:textId="77777777" w:rsidR="00F31DE5" w:rsidRPr="00420E13" w:rsidRDefault="00E95958" w:rsidP="00420E13">
    <w:pPr>
      <w:pStyle w:val="Header"/>
      <w:spacing w:after="8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Disadvantaged Community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BCB0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72DF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B451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FE91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5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489FB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2F8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0D0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1076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C55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169C1"/>
    <w:multiLevelType w:val="hybridMultilevel"/>
    <w:tmpl w:val="3B4C4E48"/>
    <w:lvl w:ilvl="0" w:tplc="B8866DB0">
      <w:start w:val="1"/>
      <w:numFmt w:val="upperLetter"/>
      <w:lvlText w:val="%1."/>
      <w:lvlJc w:val="left"/>
      <w:pPr>
        <w:tabs>
          <w:tab w:val="num" w:pos="302"/>
        </w:tabs>
        <w:ind w:left="302" w:hanging="158"/>
      </w:pPr>
      <w:rPr>
        <w:rFonts w:hint="default"/>
        <w:b w:val="0"/>
        <w:i w:val="0"/>
        <w:color w:val="auto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0401542C"/>
    <w:multiLevelType w:val="hybridMultilevel"/>
    <w:tmpl w:val="0B76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807896"/>
    <w:multiLevelType w:val="hybridMultilevel"/>
    <w:tmpl w:val="E2D22A64"/>
    <w:lvl w:ilvl="0" w:tplc="A2A2CC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51175"/>
    <w:multiLevelType w:val="hybridMultilevel"/>
    <w:tmpl w:val="59BCF91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C1101"/>
    <w:multiLevelType w:val="hybridMultilevel"/>
    <w:tmpl w:val="1652B746"/>
    <w:lvl w:ilvl="0" w:tplc="4546138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B2443"/>
    <w:multiLevelType w:val="hybridMultilevel"/>
    <w:tmpl w:val="952A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A711C"/>
    <w:multiLevelType w:val="hybridMultilevel"/>
    <w:tmpl w:val="3094E716"/>
    <w:lvl w:ilvl="0" w:tplc="CA0813C8">
      <w:start w:val="1"/>
      <w:numFmt w:val="bullet"/>
      <w:lvlText w:val="•"/>
      <w:lvlJc w:val="left"/>
      <w:pPr>
        <w:ind w:left="9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2FD81C97"/>
    <w:multiLevelType w:val="hybridMultilevel"/>
    <w:tmpl w:val="21B4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E51B4"/>
    <w:multiLevelType w:val="hybridMultilevel"/>
    <w:tmpl w:val="523E964E"/>
    <w:lvl w:ilvl="0" w:tplc="E856EE98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84006"/>
    <w:multiLevelType w:val="hybridMultilevel"/>
    <w:tmpl w:val="D56E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810F8"/>
    <w:multiLevelType w:val="hybridMultilevel"/>
    <w:tmpl w:val="4BF6A382"/>
    <w:lvl w:ilvl="0" w:tplc="E856EE98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B627B"/>
    <w:multiLevelType w:val="hybridMultilevel"/>
    <w:tmpl w:val="6B70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F5B2C"/>
    <w:multiLevelType w:val="hybridMultilevel"/>
    <w:tmpl w:val="4EF8CF58"/>
    <w:lvl w:ilvl="0" w:tplc="04C0A04C">
      <w:start w:val="1"/>
      <w:numFmt w:val="upperLetter"/>
      <w:lvlText w:val="%1."/>
      <w:lvlJc w:val="left"/>
      <w:pPr>
        <w:tabs>
          <w:tab w:val="num" w:pos="302"/>
        </w:tabs>
        <w:ind w:left="302" w:hanging="158"/>
      </w:pPr>
      <w:rPr>
        <w:rFonts w:hint="default"/>
        <w:b w:val="0"/>
        <w:i w:val="0"/>
        <w:color w:val="auto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B181BBC"/>
    <w:multiLevelType w:val="hybridMultilevel"/>
    <w:tmpl w:val="E3885CC2"/>
    <w:lvl w:ilvl="0" w:tplc="CE2E7A98">
      <w:start w:val="1"/>
      <w:numFmt w:val="bullet"/>
      <w:lvlText w:val="•"/>
      <w:lvlJc w:val="left"/>
      <w:pPr>
        <w:tabs>
          <w:tab w:val="num" w:pos="360"/>
        </w:tabs>
        <w:ind w:left="360" w:hanging="288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F20DB"/>
    <w:multiLevelType w:val="hybridMultilevel"/>
    <w:tmpl w:val="2B000708"/>
    <w:lvl w:ilvl="0" w:tplc="439C28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922F61"/>
    <w:multiLevelType w:val="hybridMultilevel"/>
    <w:tmpl w:val="9E640BEA"/>
    <w:lvl w:ilvl="0" w:tplc="E856EE98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542BD"/>
    <w:multiLevelType w:val="hybridMultilevel"/>
    <w:tmpl w:val="FEAC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34EB6"/>
    <w:multiLevelType w:val="hybridMultilevel"/>
    <w:tmpl w:val="A3F20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30097"/>
    <w:multiLevelType w:val="hybridMultilevel"/>
    <w:tmpl w:val="A9B871C0"/>
    <w:lvl w:ilvl="0" w:tplc="C0587B86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1077B"/>
    <w:multiLevelType w:val="hybridMultilevel"/>
    <w:tmpl w:val="5AC2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9BD523A"/>
    <w:multiLevelType w:val="hybridMultilevel"/>
    <w:tmpl w:val="6B96DC9C"/>
    <w:lvl w:ilvl="0" w:tplc="E856EE98">
      <w:start w:val="1"/>
      <w:numFmt w:val="bullet"/>
      <w:lvlText w:val="•"/>
      <w:lvlJc w:val="left"/>
      <w:pPr>
        <w:tabs>
          <w:tab w:val="num" w:pos="1008"/>
        </w:tabs>
        <w:ind w:left="1008" w:hanging="180"/>
      </w:pPr>
      <w:rPr>
        <w:rFonts w:ascii="Arial" w:hAnsi="Aria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54BCE"/>
    <w:multiLevelType w:val="hybridMultilevel"/>
    <w:tmpl w:val="DAC8C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5801413">
    <w:abstractNumId w:val="9"/>
  </w:num>
  <w:num w:numId="2" w16cid:durableId="1595244455">
    <w:abstractNumId w:val="7"/>
  </w:num>
  <w:num w:numId="3" w16cid:durableId="1979871980">
    <w:abstractNumId w:val="6"/>
  </w:num>
  <w:num w:numId="4" w16cid:durableId="861940527">
    <w:abstractNumId w:val="5"/>
  </w:num>
  <w:num w:numId="5" w16cid:durableId="1120731417">
    <w:abstractNumId w:val="4"/>
  </w:num>
  <w:num w:numId="6" w16cid:durableId="1886288527">
    <w:abstractNumId w:val="8"/>
  </w:num>
  <w:num w:numId="7" w16cid:durableId="717708497">
    <w:abstractNumId w:val="3"/>
  </w:num>
  <w:num w:numId="8" w16cid:durableId="1369186135">
    <w:abstractNumId w:val="2"/>
  </w:num>
  <w:num w:numId="9" w16cid:durableId="1444763101">
    <w:abstractNumId w:val="1"/>
  </w:num>
  <w:num w:numId="10" w16cid:durableId="208305455">
    <w:abstractNumId w:val="0"/>
  </w:num>
  <w:num w:numId="11" w16cid:durableId="2114594098">
    <w:abstractNumId w:val="31"/>
  </w:num>
  <w:num w:numId="12" w16cid:durableId="1578128439">
    <w:abstractNumId w:val="26"/>
  </w:num>
  <w:num w:numId="13" w16cid:durableId="1714573552">
    <w:abstractNumId w:val="20"/>
  </w:num>
  <w:num w:numId="14" w16cid:durableId="1581207494">
    <w:abstractNumId w:val="18"/>
  </w:num>
  <w:num w:numId="15" w16cid:durableId="541792389">
    <w:abstractNumId w:val="25"/>
  </w:num>
  <w:num w:numId="16" w16cid:durableId="144130867">
    <w:abstractNumId w:val="29"/>
  </w:num>
  <w:num w:numId="17" w16cid:durableId="2044593905">
    <w:abstractNumId w:val="28"/>
  </w:num>
  <w:num w:numId="18" w16cid:durableId="711268948">
    <w:abstractNumId w:val="23"/>
  </w:num>
  <w:num w:numId="19" w16cid:durableId="879170737">
    <w:abstractNumId w:val="11"/>
  </w:num>
  <w:num w:numId="20" w16cid:durableId="131674678">
    <w:abstractNumId w:val="16"/>
  </w:num>
  <w:num w:numId="21" w16cid:durableId="1953005563">
    <w:abstractNumId w:val="14"/>
  </w:num>
  <w:num w:numId="22" w16cid:durableId="318583823">
    <w:abstractNumId w:val="24"/>
  </w:num>
  <w:num w:numId="23" w16cid:durableId="2116944079">
    <w:abstractNumId w:val="17"/>
  </w:num>
  <w:num w:numId="24" w16cid:durableId="93673811">
    <w:abstractNumId w:val="15"/>
  </w:num>
  <w:num w:numId="25" w16cid:durableId="1489396035">
    <w:abstractNumId w:val="27"/>
  </w:num>
  <w:num w:numId="26" w16cid:durableId="1648364320">
    <w:abstractNumId w:val="12"/>
  </w:num>
  <w:num w:numId="27" w16cid:durableId="2042244277">
    <w:abstractNumId w:val="19"/>
  </w:num>
  <w:num w:numId="28" w16cid:durableId="981541368">
    <w:abstractNumId w:val="13"/>
  </w:num>
  <w:num w:numId="29" w16cid:durableId="829055873">
    <w:abstractNumId w:val="21"/>
  </w:num>
  <w:num w:numId="30" w16cid:durableId="1512986573">
    <w:abstractNumId w:val="10"/>
  </w:num>
  <w:num w:numId="31" w16cid:durableId="1050961321">
    <w:abstractNumId w:val="22"/>
  </w:num>
  <w:num w:numId="32" w16cid:durableId="10896189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4E"/>
    <w:rsid w:val="000173E6"/>
    <w:rsid w:val="000227AB"/>
    <w:rsid w:val="00024202"/>
    <w:rsid w:val="00033D28"/>
    <w:rsid w:val="00056152"/>
    <w:rsid w:val="00056F2D"/>
    <w:rsid w:val="000733C9"/>
    <w:rsid w:val="000830CC"/>
    <w:rsid w:val="00084B5A"/>
    <w:rsid w:val="00086BC9"/>
    <w:rsid w:val="00096DEC"/>
    <w:rsid w:val="000B0532"/>
    <w:rsid w:val="000B344F"/>
    <w:rsid w:val="000C54B7"/>
    <w:rsid w:val="000C78FC"/>
    <w:rsid w:val="000D3893"/>
    <w:rsid w:val="000D70B3"/>
    <w:rsid w:val="000E1ACF"/>
    <w:rsid w:val="000F09D3"/>
    <w:rsid w:val="000F4DBE"/>
    <w:rsid w:val="001002B2"/>
    <w:rsid w:val="00100A47"/>
    <w:rsid w:val="00131D28"/>
    <w:rsid w:val="00141357"/>
    <w:rsid w:val="00154D43"/>
    <w:rsid w:val="00157357"/>
    <w:rsid w:val="00163CC8"/>
    <w:rsid w:val="00172D81"/>
    <w:rsid w:val="00192857"/>
    <w:rsid w:val="001C30F9"/>
    <w:rsid w:val="001C373C"/>
    <w:rsid w:val="001C7E30"/>
    <w:rsid w:val="002018A6"/>
    <w:rsid w:val="00202F77"/>
    <w:rsid w:val="002075EE"/>
    <w:rsid w:val="00212212"/>
    <w:rsid w:val="00212CC3"/>
    <w:rsid w:val="00216BAA"/>
    <w:rsid w:val="00233EEA"/>
    <w:rsid w:val="002352BB"/>
    <w:rsid w:val="0023657E"/>
    <w:rsid w:val="002437CF"/>
    <w:rsid w:val="00257B43"/>
    <w:rsid w:val="00265A54"/>
    <w:rsid w:val="00274C0E"/>
    <w:rsid w:val="00275EF0"/>
    <w:rsid w:val="00280E97"/>
    <w:rsid w:val="0029666D"/>
    <w:rsid w:val="002A21D4"/>
    <w:rsid w:val="002C1DA4"/>
    <w:rsid w:val="002C27D0"/>
    <w:rsid w:val="002C4EC0"/>
    <w:rsid w:val="002D3FA1"/>
    <w:rsid w:val="002F7013"/>
    <w:rsid w:val="003005C1"/>
    <w:rsid w:val="00313C19"/>
    <w:rsid w:val="003254B9"/>
    <w:rsid w:val="00325B8B"/>
    <w:rsid w:val="00331E8A"/>
    <w:rsid w:val="003351E1"/>
    <w:rsid w:val="0034381D"/>
    <w:rsid w:val="00344488"/>
    <w:rsid w:val="00356D40"/>
    <w:rsid w:val="00364BB5"/>
    <w:rsid w:val="00386957"/>
    <w:rsid w:val="003B4738"/>
    <w:rsid w:val="003C25CB"/>
    <w:rsid w:val="003C274B"/>
    <w:rsid w:val="003C7529"/>
    <w:rsid w:val="003D2836"/>
    <w:rsid w:val="003E4B5A"/>
    <w:rsid w:val="003E6F63"/>
    <w:rsid w:val="003E7BA7"/>
    <w:rsid w:val="00400AAC"/>
    <w:rsid w:val="0041012A"/>
    <w:rsid w:val="00415511"/>
    <w:rsid w:val="00420E13"/>
    <w:rsid w:val="004257FD"/>
    <w:rsid w:val="004303DE"/>
    <w:rsid w:val="00431E00"/>
    <w:rsid w:val="00434B4A"/>
    <w:rsid w:val="004413C7"/>
    <w:rsid w:val="00467FDC"/>
    <w:rsid w:val="00485A38"/>
    <w:rsid w:val="0049565A"/>
    <w:rsid w:val="004B15C5"/>
    <w:rsid w:val="004C2E62"/>
    <w:rsid w:val="004E4D37"/>
    <w:rsid w:val="00504F6A"/>
    <w:rsid w:val="00525964"/>
    <w:rsid w:val="00533E9F"/>
    <w:rsid w:val="00551E62"/>
    <w:rsid w:val="005618EB"/>
    <w:rsid w:val="005626AA"/>
    <w:rsid w:val="005702F8"/>
    <w:rsid w:val="005817FF"/>
    <w:rsid w:val="00581B83"/>
    <w:rsid w:val="00590E21"/>
    <w:rsid w:val="00594887"/>
    <w:rsid w:val="005B16AF"/>
    <w:rsid w:val="005C7682"/>
    <w:rsid w:val="005D03A7"/>
    <w:rsid w:val="005D0E60"/>
    <w:rsid w:val="005D46A8"/>
    <w:rsid w:val="006047F0"/>
    <w:rsid w:val="00622BBD"/>
    <w:rsid w:val="0062394E"/>
    <w:rsid w:val="00651ECA"/>
    <w:rsid w:val="00660C2D"/>
    <w:rsid w:val="00663E2A"/>
    <w:rsid w:val="00684245"/>
    <w:rsid w:val="006B1BE6"/>
    <w:rsid w:val="006B3732"/>
    <w:rsid w:val="006C2BE9"/>
    <w:rsid w:val="006C4A81"/>
    <w:rsid w:val="007150B3"/>
    <w:rsid w:val="00716C9D"/>
    <w:rsid w:val="00717431"/>
    <w:rsid w:val="007224C1"/>
    <w:rsid w:val="0072778C"/>
    <w:rsid w:val="00736571"/>
    <w:rsid w:val="00755D5B"/>
    <w:rsid w:val="00777E67"/>
    <w:rsid w:val="0078728E"/>
    <w:rsid w:val="0078772B"/>
    <w:rsid w:val="0079752C"/>
    <w:rsid w:val="007E0D75"/>
    <w:rsid w:val="007E4D99"/>
    <w:rsid w:val="007F2A31"/>
    <w:rsid w:val="00813D75"/>
    <w:rsid w:val="00825FCD"/>
    <w:rsid w:val="0087378C"/>
    <w:rsid w:val="00875F8E"/>
    <w:rsid w:val="00896746"/>
    <w:rsid w:val="008A6167"/>
    <w:rsid w:val="008B1A18"/>
    <w:rsid w:val="008B4702"/>
    <w:rsid w:val="008C685D"/>
    <w:rsid w:val="008E3106"/>
    <w:rsid w:val="008E75E9"/>
    <w:rsid w:val="008F4779"/>
    <w:rsid w:val="00901C48"/>
    <w:rsid w:val="009055E2"/>
    <w:rsid w:val="0092039C"/>
    <w:rsid w:val="00924C71"/>
    <w:rsid w:val="009252AC"/>
    <w:rsid w:val="00935153"/>
    <w:rsid w:val="00960CDB"/>
    <w:rsid w:val="00962AFF"/>
    <w:rsid w:val="009667AD"/>
    <w:rsid w:val="00971788"/>
    <w:rsid w:val="009767B3"/>
    <w:rsid w:val="00996404"/>
    <w:rsid w:val="009A7174"/>
    <w:rsid w:val="009B67B0"/>
    <w:rsid w:val="009C3861"/>
    <w:rsid w:val="009C45C8"/>
    <w:rsid w:val="009E10C7"/>
    <w:rsid w:val="009E1A71"/>
    <w:rsid w:val="009E1DBA"/>
    <w:rsid w:val="009E6EFB"/>
    <w:rsid w:val="00A049E1"/>
    <w:rsid w:val="00A05486"/>
    <w:rsid w:val="00A20854"/>
    <w:rsid w:val="00A21F6F"/>
    <w:rsid w:val="00A335A9"/>
    <w:rsid w:val="00A35282"/>
    <w:rsid w:val="00A57591"/>
    <w:rsid w:val="00A86FDE"/>
    <w:rsid w:val="00AA562C"/>
    <w:rsid w:val="00AB2475"/>
    <w:rsid w:val="00AB3022"/>
    <w:rsid w:val="00AB7A1C"/>
    <w:rsid w:val="00AD6C92"/>
    <w:rsid w:val="00AE1408"/>
    <w:rsid w:val="00AE1BB0"/>
    <w:rsid w:val="00AE3598"/>
    <w:rsid w:val="00AF2ACA"/>
    <w:rsid w:val="00AF5124"/>
    <w:rsid w:val="00B21337"/>
    <w:rsid w:val="00B30ABB"/>
    <w:rsid w:val="00B37F9F"/>
    <w:rsid w:val="00B41D00"/>
    <w:rsid w:val="00B544E9"/>
    <w:rsid w:val="00B75527"/>
    <w:rsid w:val="00B91C35"/>
    <w:rsid w:val="00BA1D78"/>
    <w:rsid w:val="00BA3C88"/>
    <w:rsid w:val="00BA5727"/>
    <w:rsid w:val="00BA5EDC"/>
    <w:rsid w:val="00BC2447"/>
    <w:rsid w:val="00BC3CBB"/>
    <w:rsid w:val="00BC4763"/>
    <w:rsid w:val="00BC4F7A"/>
    <w:rsid w:val="00BE7B45"/>
    <w:rsid w:val="00BF04DE"/>
    <w:rsid w:val="00C06F31"/>
    <w:rsid w:val="00C1753E"/>
    <w:rsid w:val="00C20F9B"/>
    <w:rsid w:val="00C34F3C"/>
    <w:rsid w:val="00C461E4"/>
    <w:rsid w:val="00C47AA2"/>
    <w:rsid w:val="00C50C82"/>
    <w:rsid w:val="00C524D0"/>
    <w:rsid w:val="00C665FF"/>
    <w:rsid w:val="00CC0FAD"/>
    <w:rsid w:val="00CC63D8"/>
    <w:rsid w:val="00CC7EDC"/>
    <w:rsid w:val="00CE3AE7"/>
    <w:rsid w:val="00CF69BF"/>
    <w:rsid w:val="00D12984"/>
    <w:rsid w:val="00D13AB1"/>
    <w:rsid w:val="00D34318"/>
    <w:rsid w:val="00D4003A"/>
    <w:rsid w:val="00D47ECD"/>
    <w:rsid w:val="00D52F72"/>
    <w:rsid w:val="00D76F2F"/>
    <w:rsid w:val="00D80A71"/>
    <w:rsid w:val="00D835A6"/>
    <w:rsid w:val="00DB325F"/>
    <w:rsid w:val="00DB326D"/>
    <w:rsid w:val="00DD5266"/>
    <w:rsid w:val="00DE156B"/>
    <w:rsid w:val="00DE46D6"/>
    <w:rsid w:val="00DE714C"/>
    <w:rsid w:val="00DF7831"/>
    <w:rsid w:val="00E03DB4"/>
    <w:rsid w:val="00E1501C"/>
    <w:rsid w:val="00E152D5"/>
    <w:rsid w:val="00E30FE5"/>
    <w:rsid w:val="00E36F63"/>
    <w:rsid w:val="00E55229"/>
    <w:rsid w:val="00E6344D"/>
    <w:rsid w:val="00E75897"/>
    <w:rsid w:val="00E918A5"/>
    <w:rsid w:val="00E95958"/>
    <w:rsid w:val="00E9634C"/>
    <w:rsid w:val="00EA3059"/>
    <w:rsid w:val="00EB22EF"/>
    <w:rsid w:val="00EB7520"/>
    <w:rsid w:val="00ED77F7"/>
    <w:rsid w:val="00EE5E75"/>
    <w:rsid w:val="00F163A8"/>
    <w:rsid w:val="00F20092"/>
    <w:rsid w:val="00F25E5A"/>
    <w:rsid w:val="00F306A4"/>
    <w:rsid w:val="00F31DE5"/>
    <w:rsid w:val="00F35219"/>
    <w:rsid w:val="00F37951"/>
    <w:rsid w:val="00F42831"/>
    <w:rsid w:val="00F42B98"/>
    <w:rsid w:val="00F45C18"/>
    <w:rsid w:val="00F57875"/>
    <w:rsid w:val="00F7247F"/>
    <w:rsid w:val="00F74321"/>
    <w:rsid w:val="00F92F10"/>
    <w:rsid w:val="00F95196"/>
    <w:rsid w:val="00FA2062"/>
    <w:rsid w:val="00FA403F"/>
    <w:rsid w:val="00FB05BD"/>
    <w:rsid w:val="00FB71C8"/>
    <w:rsid w:val="00FE1B3D"/>
    <w:rsid w:val="00FE58E4"/>
    <w:rsid w:val="00FF17A5"/>
    <w:rsid w:val="00FF790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7C3E4EC"/>
  <w15:docId w15:val="{25734931-9503-40CB-8B8E-7C395A13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887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A1D78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EC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EC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EC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EC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EC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EC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ECD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EC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3A7"/>
  </w:style>
  <w:style w:type="paragraph" w:styleId="Footer">
    <w:name w:val="footer"/>
    <w:basedOn w:val="Normal"/>
    <w:link w:val="FooterChar"/>
    <w:uiPriority w:val="99"/>
    <w:unhideWhenUsed/>
    <w:rsid w:val="005D0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3A7"/>
  </w:style>
  <w:style w:type="table" w:styleId="TableGrid">
    <w:name w:val="Table Grid"/>
    <w:basedOn w:val="TableNormal"/>
    <w:uiPriority w:val="59"/>
    <w:rsid w:val="005D0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3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3A7"/>
    <w:rPr>
      <w:rFonts w:ascii="Times New Roman" w:hAnsi="Times New Roman"/>
      <w:sz w:val="24"/>
    </w:rPr>
  </w:style>
  <w:style w:type="character" w:styleId="Hyperlink">
    <w:name w:val="Hyperlink"/>
    <w:unhideWhenUsed/>
    <w:rsid w:val="005D03A7"/>
    <w:rPr>
      <w:color w:val="0000FF"/>
      <w:u w:val="single"/>
    </w:rPr>
  </w:style>
  <w:style w:type="character" w:customStyle="1" w:styleId="Heading1Char">
    <w:name w:val="Heading 1 Char"/>
    <w:link w:val="Heading1"/>
    <w:rsid w:val="00BA1D78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C274B"/>
  </w:style>
  <w:style w:type="paragraph" w:styleId="Bibliography">
    <w:name w:val="Bibliography"/>
    <w:basedOn w:val="Normal"/>
    <w:next w:val="Normal"/>
    <w:uiPriority w:val="37"/>
    <w:semiHidden/>
    <w:unhideWhenUsed/>
    <w:rsid w:val="00D47ECD"/>
  </w:style>
  <w:style w:type="paragraph" w:styleId="BlockText">
    <w:name w:val="Block Text"/>
    <w:basedOn w:val="Normal"/>
    <w:uiPriority w:val="99"/>
    <w:semiHidden/>
    <w:unhideWhenUsed/>
    <w:rsid w:val="00D47ECD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D47EC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EC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E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47ECD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7ECD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7EC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7ECD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7EC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47ECD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ECD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47ECD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47ECD"/>
    <w:rPr>
      <w:sz w:val="20"/>
    </w:rPr>
  </w:style>
  <w:style w:type="character" w:customStyle="1" w:styleId="CommentTextChar">
    <w:name w:val="Comment Text Char"/>
    <w:link w:val="CommentText"/>
    <w:uiPriority w:val="99"/>
    <w:rsid w:val="00D47E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E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7E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7ECD"/>
  </w:style>
  <w:style w:type="character" w:customStyle="1" w:styleId="DateChar">
    <w:name w:val="Date Char"/>
    <w:link w:val="Date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E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ECD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47ECD"/>
  </w:style>
  <w:style w:type="character" w:customStyle="1" w:styleId="E-mailSignatureChar">
    <w:name w:val="E-mail Signature Char"/>
    <w:link w:val="E-mailSignature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ECD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D47ECD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47ECD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47ECD"/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47EC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D47EC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7E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47ECD"/>
    <w:rPr>
      <w:rFonts w:ascii="Cambria" w:eastAsia="Times New Roman" w:hAnsi="Cambria" w:cs="Times New Roman"/>
      <w:b/>
      <w:bCs/>
      <w:color w:val="4F81BD"/>
      <w:sz w:val="24"/>
      <w:szCs w:val="20"/>
    </w:rPr>
  </w:style>
  <w:style w:type="character" w:customStyle="1" w:styleId="Heading4Char">
    <w:name w:val="Heading 4 Char"/>
    <w:link w:val="Heading4"/>
    <w:uiPriority w:val="9"/>
    <w:semiHidden/>
    <w:rsid w:val="00D47ECD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character" w:customStyle="1" w:styleId="Heading5Char">
    <w:name w:val="Heading 5 Char"/>
    <w:link w:val="Heading5"/>
    <w:uiPriority w:val="9"/>
    <w:semiHidden/>
    <w:rsid w:val="00D47ECD"/>
    <w:rPr>
      <w:rFonts w:ascii="Cambria" w:eastAsia="Times New Roman" w:hAnsi="Cambria" w:cs="Times New Roman"/>
      <w:color w:val="243F60"/>
      <w:sz w:val="24"/>
      <w:szCs w:val="20"/>
    </w:rPr>
  </w:style>
  <w:style w:type="character" w:customStyle="1" w:styleId="Heading6Char">
    <w:name w:val="Heading 6 Char"/>
    <w:link w:val="Heading6"/>
    <w:uiPriority w:val="9"/>
    <w:semiHidden/>
    <w:rsid w:val="00D47ECD"/>
    <w:rPr>
      <w:rFonts w:ascii="Cambria" w:eastAsia="Times New Roman" w:hAnsi="Cambria" w:cs="Times New Roman"/>
      <w:i/>
      <w:iCs/>
      <w:color w:val="243F60"/>
      <w:sz w:val="24"/>
      <w:szCs w:val="20"/>
    </w:rPr>
  </w:style>
  <w:style w:type="character" w:customStyle="1" w:styleId="Heading7Char">
    <w:name w:val="Heading 7 Char"/>
    <w:link w:val="Heading7"/>
    <w:uiPriority w:val="9"/>
    <w:semiHidden/>
    <w:rsid w:val="00D47ECD"/>
    <w:rPr>
      <w:rFonts w:ascii="Cambria" w:eastAsia="Times New Roman" w:hAnsi="Cambria" w:cs="Times New Roman"/>
      <w:i/>
      <w:iCs/>
      <w:color w:val="404040"/>
      <w:sz w:val="24"/>
      <w:szCs w:val="20"/>
    </w:rPr>
  </w:style>
  <w:style w:type="character" w:customStyle="1" w:styleId="Heading8Char">
    <w:name w:val="Heading 8 Char"/>
    <w:link w:val="Heading8"/>
    <w:uiPriority w:val="9"/>
    <w:semiHidden/>
    <w:rsid w:val="00D47EC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47E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47E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7ECD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ECD"/>
    <w:rPr>
      <w:rFonts w:ascii="Consolas" w:hAnsi="Consolas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D47ECD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47EC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7EC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7EC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7EC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7EC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7EC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7EC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7EC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7EC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7ECD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E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47ECD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paragraph" w:styleId="List">
    <w:name w:val="List"/>
    <w:basedOn w:val="Normal"/>
    <w:uiPriority w:val="99"/>
    <w:semiHidden/>
    <w:unhideWhenUsed/>
    <w:rsid w:val="00D47EC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47EC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47EC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47EC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47ECD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D47EC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47EC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47EC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47EC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47EC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47EC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7EC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7EC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7EC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7EC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47EC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47EC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47EC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47EC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47EC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47EC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47E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</w:rPr>
  </w:style>
  <w:style w:type="character" w:customStyle="1" w:styleId="MacroTextChar">
    <w:name w:val="Macro Text Char"/>
    <w:link w:val="MacroText"/>
    <w:uiPriority w:val="99"/>
    <w:semiHidden/>
    <w:rsid w:val="00D47ECD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7E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47ECD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47ECD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D47EC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7ECD"/>
  </w:style>
  <w:style w:type="character" w:customStyle="1" w:styleId="NoteHeadingChar">
    <w:name w:val="Note Heading Char"/>
    <w:link w:val="NoteHeading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EC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47ECD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47EC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47ECD"/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7ECD"/>
  </w:style>
  <w:style w:type="character" w:customStyle="1" w:styleId="SalutationChar">
    <w:name w:val="Salutation Char"/>
    <w:link w:val="Salutation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47ECD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E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D47E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7EC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47ECD"/>
  </w:style>
  <w:style w:type="paragraph" w:styleId="Title">
    <w:name w:val="Title"/>
    <w:basedOn w:val="Normal"/>
    <w:next w:val="Normal"/>
    <w:link w:val="TitleChar"/>
    <w:uiPriority w:val="10"/>
    <w:qFormat/>
    <w:rsid w:val="00D47E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47E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D47ECD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47E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47EC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47EC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47EC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47EC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47EC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47EC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47EC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47EC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ECD"/>
    <w:pPr>
      <w:keepLines/>
      <w:spacing w:before="480"/>
      <w:outlineLvl w:val="9"/>
    </w:pPr>
    <w:rPr>
      <w:rFonts w:ascii="Cambria" w:hAnsi="Cambria"/>
      <w:bCs/>
      <w:color w:val="365F91"/>
      <w:sz w:val="28"/>
      <w:szCs w:val="28"/>
      <w:u w:val="none"/>
    </w:rPr>
  </w:style>
  <w:style w:type="character" w:styleId="Strong">
    <w:name w:val="Strong"/>
    <w:uiPriority w:val="22"/>
    <w:qFormat/>
    <w:rsid w:val="00084B5A"/>
    <w:rPr>
      <w:b/>
      <w:bCs/>
    </w:rPr>
  </w:style>
  <w:style w:type="character" w:styleId="FootnoteReference">
    <w:name w:val="footnote reference"/>
    <w:semiHidden/>
    <w:rsid w:val="006C2BE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FE1B3D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5C76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618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db.texas.gov/financial/instructions/doc/WRD-284.doc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db.texas.gov/financial/instructions/doc/WRD-285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db.texas.gov/financial/instructions/doc/WRD-284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twdb.texas.gov/financial/instructions/doc/WRD-28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wdb.texas.gov/financial/instructions/doc/WRD-284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DABF-3C82-41CB-AF21-068B1382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letterhead - color</vt:lpstr>
    </vt:vector>
  </TitlesOfParts>
  <Company>Texas Water Development Board</Company>
  <LinksUpToDate>false</LinksUpToDate>
  <CharactersWithSpaces>9149</CharactersWithSpaces>
  <SharedDoc>false</SharedDoc>
  <HLinks>
    <vt:vector size="6" baseType="variant">
      <vt:variant>
        <vt:i4>7667814</vt:i4>
      </vt:variant>
      <vt:variant>
        <vt:i4>95</vt:i4>
      </vt:variant>
      <vt:variant>
        <vt:i4>0</vt:i4>
      </vt:variant>
      <vt:variant>
        <vt:i4>5</vt:i4>
      </vt:variant>
      <vt:variant>
        <vt:lpwstr>http://www.twdb.texas.gov/financial/instructions/doc/SFY15/DWSRF_update_guide.pdf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letterhead - color</dc:title>
  <dc:subject>letterhead template</dc:subject>
  <dc:creator>TWDB</dc:creator>
  <cp:keywords>letterhead</cp:keywords>
  <cp:lastModifiedBy>Heather OKeefe</cp:lastModifiedBy>
  <cp:revision>5</cp:revision>
  <cp:lastPrinted>2013-09-09T21:02:00Z</cp:lastPrinted>
  <dcterms:created xsi:type="dcterms:W3CDTF">2023-11-10T17:10:00Z</dcterms:created>
  <dcterms:modified xsi:type="dcterms:W3CDTF">2023-12-14T20:42:00Z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