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B97765" w:rsidRPr="000D70B3" w:rsidTr="00B97765">
        <w:trPr>
          <w:trHeight w:hRule="exact" w:val="252"/>
        </w:trPr>
        <w:tc>
          <w:tcPr>
            <w:tcW w:w="2142" w:type="dxa"/>
            <w:vAlign w:val="bottom"/>
          </w:tcPr>
          <w:p w:rsidR="00B97765" w:rsidRPr="000D70B3" w:rsidRDefault="00B97765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B97765" w:rsidRPr="000D70B3" w:rsidRDefault="00B97765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3693"/>
        <w:gridCol w:w="1981"/>
        <w:gridCol w:w="450"/>
        <w:gridCol w:w="2162"/>
        <w:gridCol w:w="998"/>
      </w:tblGrid>
      <w:tr w:rsidR="008D270A" w:rsidRPr="00B96A14" w:rsidTr="009A0D9D">
        <w:trPr>
          <w:cantSplit/>
          <w:trHeight w:val="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9.  READINESS TO PROCEED</w:t>
            </w:r>
          </w:p>
        </w:tc>
      </w:tr>
      <w:tr w:rsidR="008D270A" w:rsidRPr="00B96A14" w:rsidTr="009A0D9D">
        <w:trPr>
          <w:cantSplit/>
          <w:trHeight w:val="71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2"/>
              </w:num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Permitting</w:t>
            </w:r>
          </w:p>
        </w:tc>
      </w:tr>
      <w:tr w:rsidR="008D270A" w:rsidRPr="00B96A14" w:rsidTr="008D270A">
        <w:trPr>
          <w:cantSplit/>
          <w:trHeight w:val="548"/>
          <w:jc w:val="center"/>
        </w:trPr>
        <w:tc>
          <w:tcPr>
            <w:tcW w:w="4539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applicable permitting aspects of the project, including acquisition of water rights and/or Certificate of Convenience and Necessity (CCN), or TCEQ approval and completion of piloting been achieved?</w:t>
            </w:r>
          </w:p>
          <w:p w:rsidR="008D270A" w:rsidRPr="00B96A14" w:rsidRDefault="008D270A" w:rsidP="008D270A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please provide the permit name(s)</w:t>
            </w:r>
          </w:p>
          <w:p w:rsidR="008D270A" w:rsidRPr="00B96A14" w:rsidRDefault="008D270A" w:rsidP="008D270A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identify in the space below each federal, state or local permit, license or other authorizations needed for the project and the status of each.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bookmarkEnd w:id="2"/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8D270A">
        <w:trPr>
          <w:cantSplit/>
          <w:trHeight w:val="530"/>
          <w:jc w:val="center"/>
        </w:trPr>
        <w:tc>
          <w:tcPr>
            <w:tcW w:w="4539" w:type="pct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8D270A" w:rsidRPr="00B96A14" w:rsidTr="009A0D9D">
        <w:trPr>
          <w:cantSplit/>
          <w:trHeight w:val="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B.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Land Acquisition</w:t>
            </w:r>
          </w:p>
        </w:tc>
      </w:tr>
      <w:tr w:rsidR="008D270A" w:rsidRPr="00B96A14" w:rsidTr="008D270A">
        <w:trPr>
          <w:cantSplit/>
          <w:trHeight w:val="126"/>
          <w:jc w:val="center"/>
        </w:trPr>
        <w:tc>
          <w:tcPr>
            <w:tcW w:w="4539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land acquisitions and easements necessary to complete the project been obtained?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8D270A">
        <w:trPr>
          <w:cantSplit/>
          <w:trHeight w:val="125"/>
          <w:jc w:val="center"/>
        </w:trPr>
        <w:tc>
          <w:tcPr>
            <w:tcW w:w="4539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168"/>
          <w:jc w:val="center"/>
        </w:trPr>
        <w:tc>
          <w:tcPr>
            <w:tcW w:w="3332" w:type="pct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please explain in the space below and provide an anticipated completion date.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6"/>
              </w:rPr>
              <w:t>(mm/dd/yyyy)</w:t>
            </w:r>
          </w:p>
          <w:p w:rsidR="008D270A" w:rsidRPr="00B96A14" w:rsidRDefault="008D270A" w:rsidP="009A0D9D">
            <w:pPr>
              <w:tabs>
                <w:tab w:val="left" w:pos="1848"/>
                <w:tab w:val="left" w:pos="231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D270A" w:rsidRPr="00B96A14" w:rsidTr="008D270A">
        <w:trPr>
          <w:cantSplit/>
          <w:trHeight w:val="125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D270A" w:rsidRPr="00B96A14" w:rsidTr="008D270A">
        <w:trPr>
          <w:cantSplit/>
          <w:trHeight w:val="1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D270A" w:rsidRPr="008D270A" w:rsidRDefault="008D270A" w:rsidP="008D270A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8D270A">
              <w:rPr>
                <w:rFonts w:ascii="Arial" w:hAnsi="Arial" w:cs="Arial"/>
                <w:b/>
                <w:bCs/>
                <w:sz w:val="20"/>
              </w:rPr>
              <w:t>C.</w:t>
            </w:r>
            <w:r w:rsidRPr="008D270A">
              <w:rPr>
                <w:rFonts w:ascii="Arial" w:hAnsi="Arial" w:cs="Arial"/>
                <w:b/>
                <w:bCs/>
                <w:sz w:val="20"/>
              </w:rPr>
              <w:tab/>
              <w:t>Design</w:t>
            </w:r>
          </w:p>
        </w:tc>
      </w:tr>
      <w:tr w:rsidR="008D270A" w:rsidRPr="00B96A14" w:rsidTr="009A0D9D">
        <w:trPr>
          <w:cantSplit/>
          <w:trHeight w:val="55"/>
          <w:jc w:val="center"/>
        </w:trPr>
        <w:tc>
          <w:tcPr>
            <w:tcW w:w="4539" w:type="pct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70A" w:rsidRPr="00B96A14" w:rsidRDefault="008D270A" w:rsidP="008D270A">
            <w:pPr>
              <w:numPr>
                <w:ilvl w:val="0"/>
                <w:numId w:val="26"/>
              </w:numPr>
              <w:ind w:left="257" w:hanging="257"/>
              <w:contextualSpacing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Have you completed the design process including full development of plans and specifications?  (If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2.  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4.)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27"/>
          <w:jc w:val="center"/>
        </w:trPr>
        <w:tc>
          <w:tcPr>
            <w:tcW w:w="4539" w:type="pct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left" w:pos="1848"/>
                <w:tab w:val="left" w:pos="231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667"/>
          <w:jc w:val="center"/>
        </w:trPr>
        <w:tc>
          <w:tcPr>
            <w:tcW w:w="4539" w:type="pct"/>
            <w:gridSpan w:val="5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spacing w:after="120"/>
              <w:ind w:left="245" w:hanging="245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2.</w:t>
            </w:r>
            <w:r w:rsidRPr="00B96A14">
              <w:rPr>
                <w:rFonts w:ascii="Arial" w:hAnsi="Arial" w:cs="Arial"/>
                <w:sz w:val="20"/>
              </w:rPr>
              <w:tab/>
              <w:t xml:space="preserve">Has design work </w:t>
            </w:r>
            <w:r w:rsidRPr="00B96A14">
              <w:rPr>
                <w:rFonts w:ascii="Arial" w:hAnsi="Arial" w:cs="Arial"/>
                <w:b/>
                <w:sz w:val="20"/>
              </w:rPr>
              <w:t>progressed beyond preliminary design</w:t>
            </w:r>
            <w:r w:rsidRPr="00B96A14">
              <w:rPr>
                <w:rFonts w:ascii="Arial" w:hAnsi="Arial" w:cs="Arial"/>
                <w:sz w:val="20"/>
              </w:rPr>
              <w:t>?  If so, please provide the completion date.  Completed preliminary design documents must consist of the following:</w:t>
            </w:r>
          </w:p>
          <w:p w:rsidR="008D270A" w:rsidRPr="00B96A14" w:rsidRDefault="008D270A" w:rsidP="008D270A">
            <w:pPr>
              <w:numPr>
                <w:ilvl w:val="0"/>
                <w:numId w:val="24"/>
              </w:numPr>
              <w:spacing w:after="120"/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Design criteria, preliminary drawings, outline of specifications, written descriptions of the project, and updated opinion of probable cost.</w:t>
            </w:r>
          </w:p>
          <w:p w:rsidR="008D270A" w:rsidRPr="00B96A14" w:rsidRDefault="008D270A" w:rsidP="008D270A">
            <w:pPr>
              <w:numPr>
                <w:ilvl w:val="0"/>
                <w:numId w:val="24"/>
              </w:numPr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Project Sites are plotted on site maps, the site has been surveyed, geotechnical analysis of the site is complete, facility sizing is complete, and process schematics are complete.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442"/>
          <w:jc w:val="center"/>
        </w:trPr>
        <w:tc>
          <w:tcPr>
            <w:tcW w:w="4539" w:type="pct"/>
            <w:gridSpan w:val="5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spacing w:after="120"/>
              <w:ind w:left="245" w:hanging="245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305"/>
          <w:jc w:val="center"/>
        </w:trPr>
        <w:tc>
          <w:tcPr>
            <w:tcW w:w="3540" w:type="pct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4"/>
              </w:numPr>
              <w:ind w:left="52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For rehab projects, the above is complete, meaning the details as to what linework portions and what plant components to be rehabed are well defined.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(mm/dd/yyyy)</w:t>
            </w:r>
          </w:p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D270A" w:rsidRPr="00B96A14" w:rsidTr="009A0D9D">
        <w:trPr>
          <w:cantSplit/>
          <w:trHeight w:val="27"/>
          <w:jc w:val="center"/>
        </w:trPr>
        <w:tc>
          <w:tcPr>
            <w:tcW w:w="4539" w:type="pct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3. Will design work be initiated after the TWDB releases design funds for this project?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72"/>
          <w:jc w:val="center"/>
        </w:trPr>
        <w:tc>
          <w:tcPr>
            <w:tcW w:w="4539" w:type="pct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27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Environmental Review</w:t>
            </w:r>
          </w:p>
        </w:tc>
      </w:tr>
      <w:tr w:rsidR="008D270A" w:rsidRPr="00B96A14" w:rsidTr="009A0D9D">
        <w:trPr>
          <w:cantSplit/>
          <w:trHeight w:val="720"/>
          <w:jc w:val="center"/>
        </w:trPr>
        <w:tc>
          <w:tcPr>
            <w:tcW w:w="7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70A" w:rsidRPr="00B96A14" w:rsidRDefault="008D270A" w:rsidP="009A0D9D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Only answer “Yes” to </w:t>
            </w:r>
            <w:r w:rsidRPr="00B96A14">
              <w:rPr>
                <w:rFonts w:ascii="Arial" w:eastAsia="Calibri" w:hAnsi="Arial" w:cs="Arial"/>
                <w:b/>
                <w:sz w:val="20"/>
              </w:rPr>
              <w:t>ONE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of the following four questions:</w:t>
            </w:r>
          </w:p>
        </w:tc>
        <w:tc>
          <w:tcPr>
            <w:tcW w:w="3828" w:type="pct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you received a Finding of No Significant Impact (FNSI), Categorical Exclusion (CE), a Record of Decision (ROD), or an environmental determination prepared by another entity in compliance with the National Environmental Policy Act (NEPA) for this project?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 For projects that may qualify for a FNSI, please review </w:t>
            </w:r>
            <w:hyperlink r:id="rId9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§371.43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CE, review </w:t>
            </w:r>
            <w:hyperlink r:id="rId10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§371.42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ROD, review </w:t>
            </w:r>
            <w:hyperlink r:id="rId11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§371.46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have a determination by another entity, review </w:t>
            </w:r>
            <w:hyperlink r:id="rId12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§371.50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449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left" w:pos="1848"/>
                <w:tab w:val="left" w:pos="231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left" w:pos="1848"/>
                <w:tab w:val="left" w:pos="231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17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If “</w:t>
            </w:r>
            <w:r w:rsidRPr="00B96A14">
              <w:rPr>
                <w:rFonts w:ascii="Arial" w:hAnsi="Arial" w:cs="Arial"/>
                <w:b/>
                <w:sz w:val="20"/>
              </w:rPr>
              <w:t>Yes</w:t>
            </w:r>
            <w:r w:rsidRPr="00B96A14">
              <w:rPr>
                <w:rFonts w:ascii="Arial" w:hAnsi="Arial" w:cs="Arial"/>
                <w:sz w:val="20"/>
              </w:rPr>
              <w:t>,” provide Issuer (Agency) and date of issuance(s):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Issuer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br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460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Date of Issuance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(mm/dd/yyyy) 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D270A" w:rsidRPr="00B96A14" w:rsidTr="009A0D9D">
        <w:trPr>
          <w:cantSplit/>
          <w:trHeight w:val="113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If an environmental finding has not been issued, does your project meet the criteria to receive Categorical Exclusion as defined at </w:t>
            </w:r>
            <w:hyperlink r:id="rId13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§371.42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?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1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113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Can you submit an environmental report with the completed loan application that documents coordination with agencies has proceeded sufficiently to determine that no major issues remain?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1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113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Will the environmental review be initiated after the TWDB releases planning funds for this project?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1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521"/>
          <w:jc w:val="center"/>
        </w:trPr>
        <w:tc>
          <w:tcPr>
            <w:tcW w:w="2417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ind w:left="347" w:hanging="347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lastRenderedPageBreak/>
              <w:t>E.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 xml:space="preserve">Construction Phase </w:t>
            </w:r>
            <w:r w:rsidRPr="00B96A14">
              <w:rPr>
                <w:rFonts w:ascii="Arial" w:hAnsi="Arial" w:cs="Arial"/>
                <w:bCs/>
                <w:sz w:val="20"/>
              </w:rPr>
              <w:t>(Estimated start date for first contract and estimated completion date for last contract)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Start Date </w:t>
            </w:r>
            <w:r w:rsidRPr="00B96A14">
              <w:rPr>
                <w:rFonts w:ascii="Arial" w:hAnsi="Arial" w:cs="Arial"/>
                <w:bCs/>
                <w:sz w:val="20"/>
              </w:rPr>
              <w:t>(mm/dd/yyyy)</w:t>
            </w:r>
          </w:p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(mm/dd/yyyy)</w:t>
            </w:r>
          </w:p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D270A" w:rsidRPr="00B96A14" w:rsidTr="009A0D9D">
        <w:trPr>
          <w:cantSplit/>
          <w:trHeight w:val="89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F.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Project Bidding and Contracts</w:t>
            </w:r>
          </w:p>
        </w:tc>
      </w:tr>
      <w:tr w:rsidR="008D270A" w:rsidRPr="00B96A14" w:rsidTr="009A0D9D">
        <w:trPr>
          <w:cantSplit/>
          <w:trHeight w:val="184"/>
          <w:jc w:val="center"/>
        </w:trPr>
        <w:tc>
          <w:tcPr>
            <w:tcW w:w="4539" w:type="pct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 ready to advertise for construction bids immediately following a funding commitment for construction costs?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84"/>
          <w:jc w:val="center"/>
        </w:trPr>
        <w:tc>
          <w:tcPr>
            <w:tcW w:w="453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377"/>
          <w:jc w:val="center"/>
        </w:trPr>
        <w:tc>
          <w:tcPr>
            <w:tcW w:w="4539" w:type="pct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BA6375">
            <w:pPr>
              <w:tabs>
                <w:tab w:val="left" w:pos="1848"/>
                <w:tab w:val="left" w:pos="2316"/>
              </w:tabs>
              <w:ind w:right="-115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you are seeking reimbursement for eligible planning and/or design costs, was the work performed in compliance with applicable state law and federal crosscutters, including procurement following Disadvantaged Business Enterprise (DBE) requirements?  For more information on DBE, please visit </w:t>
            </w:r>
            <w:hyperlink r:id="rId14" w:history="1">
              <w:r w:rsidR="00BA6375" w:rsidRPr="001112A9">
                <w:rPr>
                  <w:rStyle w:val="Hyperlink"/>
                  <w:rFonts w:ascii="Arial" w:hAnsi="Arial" w:cs="Arial"/>
                  <w:sz w:val="20"/>
                  <w:szCs w:val="18"/>
                </w:rPr>
                <w:t>www.twdb.texas.gov/financial/programs/DBE/index.asp</w:t>
              </w:r>
            </w:hyperlink>
            <w:r w:rsidRPr="00B96A14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noProof/>
                <w:sz w:val="20"/>
              </w:rPr>
            </w:r>
            <w:r w:rsidR="00956009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84"/>
          <w:jc w:val="center"/>
        </w:trPr>
        <w:tc>
          <w:tcPr>
            <w:tcW w:w="4539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56009">
              <w:rPr>
                <w:rFonts w:ascii="Arial" w:hAnsi="Arial" w:cs="Arial"/>
                <w:bCs/>
                <w:sz w:val="20"/>
              </w:rPr>
            </w:r>
            <w:r w:rsidR="0095600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329"/>
          <w:jc w:val="center"/>
        </w:trPr>
        <w:tc>
          <w:tcPr>
            <w:tcW w:w="4539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left" w:pos="348"/>
                <w:tab w:val="center" w:pos="702"/>
                <w:tab w:val="right" w:pos="8640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r w:rsidRPr="00B96A14">
              <w:rPr>
                <w:rFonts w:ascii="Arial" w:hAnsi="Arial" w:cs="Arial"/>
                <w:sz w:val="20"/>
                <w:szCs w:val="18"/>
              </w:rPr>
              <w:t>How many months will it take to close the loan after receiving a funding commitment?  Projects deemed ready to proceed to construction must be able to expend funds quickly after receiving a funding commitment.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</w:rPr>
              <w:t>Months</w:t>
            </w:r>
          </w:p>
        </w:tc>
      </w:tr>
    </w:tbl>
    <w:p w:rsidR="006C2BE9" w:rsidRPr="002760AB" w:rsidRDefault="006C2BE9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first" r:id="rId15"/>
      <w:footerReference w:type="first" r:id="rId16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9D" w:rsidRDefault="009A0D9D" w:rsidP="005D03A7">
      <w:r>
        <w:separator/>
      </w:r>
    </w:p>
  </w:endnote>
  <w:endnote w:type="continuationSeparator" w:id="0">
    <w:p w:rsidR="009A0D9D" w:rsidRDefault="009A0D9D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9D" w:rsidRPr="00716C9D" w:rsidRDefault="009A0D9D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SRF-009 (11/15)</w:t>
    </w:r>
    <w:r w:rsidRPr="00716C9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9D" w:rsidRDefault="009A0D9D" w:rsidP="005D03A7">
      <w:r>
        <w:separator/>
      </w:r>
    </w:p>
  </w:footnote>
  <w:footnote w:type="continuationSeparator" w:id="0">
    <w:p w:rsidR="009A0D9D" w:rsidRDefault="009A0D9D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9D" w:rsidRPr="00C37AAC" w:rsidRDefault="009A0D9D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9A0D9D" w:rsidRDefault="00B97765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 w:rsidR="009A0D9D" w:rsidRPr="00C37AAC">
      <w:rPr>
        <w:rFonts w:ascii="Arial" w:hAnsi="Arial" w:cs="Arial"/>
        <w:b/>
      </w:rPr>
      <w:t xml:space="preserve">WSRF </w:t>
    </w:r>
    <w:r w:rsidR="0079759C">
      <w:rPr>
        <w:rFonts w:ascii="Arial" w:hAnsi="Arial" w:cs="Arial"/>
        <w:b/>
      </w:rPr>
      <w:t>Project Update Form</w:t>
    </w:r>
  </w:p>
  <w:p w:rsidR="00B97765" w:rsidRPr="005C6345" w:rsidRDefault="00B97765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9A0D9D" w:rsidRPr="00420E13" w:rsidRDefault="0079759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E"/>
    <w:rsid w:val="0000113D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1170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1963"/>
    <w:rsid w:val="004C2E62"/>
    <w:rsid w:val="00504F6A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9759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56009"/>
    <w:rsid w:val="00962AFF"/>
    <w:rsid w:val="009667AD"/>
    <w:rsid w:val="00967620"/>
    <w:rsid w:val="00971788"/>
    <w:rsid w:val="009767B3"/>
    <w:rsid w:val="00996404"/>
    <w:rsid w:val="009A0D9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97765"/>
    <w:rsid w:val="00BA1D78"/>
    <w:rsid w:val="00BA3C88"/>
    <w:rsid w:val="00BA5EDC"/>
    <w:rsid w:val="00BA6375"/>
    <w:rsid w:val="00BC2447"/>
    <w:rsid w:val="00BC3CBB"/>
    <w:rsid w:val="00BC4763"/>
    <w:rsid w:val="00BC4F7A"/>
    <w:rsid w:val="00BD422B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964C0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.sos.state.tx.us/pls/pub/readtac$ext.TacPage?sl=R&amp;app=9&amp;p_dir=&amp;p_rloc=&amp;p_tloc=&amp;p_ploc=&amp;pg=1&amp;p_tac=&amp;ti=31&amp;pt=10&amp;ch=371&amp;rl=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.sos.state.tx.us/pls/pub/readtac$ext.TacPage?sl=R&amp;app=9&amp;p_dir=&amp;p_rloc=&amp;p_tloc=&amp;p_ploc=&amp;pg=1&amp;p_tac=&amp;ti=31&amp;pt=10&amp;ch=371&amp;rl=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.sos.state.tx.us/pls/pub/readtac$ext.TacPage?sl=R&amp;app=9&amp;p_dir=&amp;p_rloc=&amp;p_tloc=&amp;p_ploc=&amp;pg=1&amp;p_tac=&amp;ti=31&amp;pt=10&amp;ch=371&amp;rl=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fo.sos.state.tx.us/pls/pub/readtac$ext.TacPage?sl=R&amp;app=9&amp;p_dir=&amp;p_rloc=&amp;p_tloc=&amp;p_ploc=&amp;pg=1&amp;p_tac=&amp;ti=31&amp;pt=10&amp;ch=371&amp;rl=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.sos.state.tx.us/pls/pub/readtac$ext.TacPage?sl=R&amp;app=9&amp;p_dir=&amp;p_rloc=&amp;p_tloc=&amp;p_ploc=&amp;pg=1&amp;p_tac=&amp;ti=31&amp;pt=10&amp;ch=371&amp;rl=43" TargetMode="External"/><Relationship Id="rId14" Type="http://schemas.openxmlformats.org/officeDocument/2006/relationships/hyperlink" Target="http://www.twdb.texas.gov/financial/programs/DBE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2E0E-AED7-4251-B003-DD0DCF3B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5519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HDesk</cp:lastModifiedBy>
  <cp:revision>2</cp:revision>
  <cp:lastPrinted>2013-09-09T21:02:00Z</cp:lastPrinted>
  <dcterms:created xsi:type="dcterms:W3CDTF">2017-12-01T15:08:00Z</dcterms:created>
  <dcterms:modified xsi:type="dcterms:W3CDTF">2017-12-01T15:08:00Z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