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E889" w14:textId="5B43B130" w:rsidR="00B97BF7" w:rsidRPr="00B97BF7" w:rsidRDefault="00B97BF7" w:rsidP="00B97BF7">
      <w:pPr>
        <w:pStyle w:val="Heading1"/>
        <w:spacing w:after="0"/>
        <w:jc w:val="right"/>
        <w:rPr>
          <w:rFonts w:asciiTheme="majorHAnsi" w:hAnsiTheme="majorHAnsi"/>
          <w:b w:val="0"/>
          <w:bCs/>
          <w:caps/>
          <w:sz w:val="20"/>
        </w:rPr>
      </w:pPr>
      <w:bookmarkStart w:id="0" w:name="_Toc97439996"/>
      <w:r w:rsidRPr="00B97BF7">
        <w:rPr>
          <w:rFonts w:asciiTheme="majorHAnsi" w:hAnsiTheme="majorHAnsi"/>
          <w:b w:val="0"/>
          <w:bCs/>
          <w:caps/>
          <w:sz w:val="20"/>
        </w:rPr>
        <w:t>TWDB-0170</w:t>
      </w:r>
    </w:p>
    <w:p w14:paraId="4EF15FC5" w14:textId="36E02F48" w:rsidR="00B97BF7" w:rsidRPr="00B97BF7" w:rsidRDefault="00A268DC" w:rsidP="00B97BF7">
      <w:pPr>
        <w:jc w:val="right"/>
        <w:rPr>
          <w:rFonts w:asciiTheme="majorHAnsi" w:hAnsiTheme="majorHAnsi"/>
          <w:bCs/>
        </w:rPr>
      </w:pPr>
      <w:r>
        <w:rPr>
          <w:rFonts w:asciiTheme="majorHAnsi" w:hAnsiTheme="majorHAnsi"/>
          <w:bCs/>
        </w:rPr>
        <w:t>0</w:t>
      </w:r>
      <w:r w:rsidR="0039007B">
        <w:rPr>
          <w:rFonts w:asciiTheme="majorHAnsi" w:hAnsiTheme="majorHAnsi"/>
          <w:bCs/>
        </w:rPr>
        <w:t>3</w:t>
      </w:r>
      <w:r w:rsidR="00B97BF7" w:rsidRPr="00B97BF7">
        <w:rPr>
          <w:rFonts w:asciiTheme="majorHAnsi" w:hAnsiTheme="majorHAnsi"/>
          <w:bCs/>
        </w:rPr>
        <w:t>/2</w:t>
      </w:r>
      <w:r w:rsidR="0039007B">
        <w:rPr>
          <w:rFonts w:asciiTheme="majorHAnsi" w:hAnsiTheme="majorHAnsi"/>
          <w:bCs/>
        </w:rPr>
        <w:t>4</w:t>
      </w:r>
    </w:p>
    <w:p w14:paraId="12D2AD3C" w14:textId="0C2DD59F" w:rsidR="00050DA7" w:rsidRPr="00DB3B2B" w:rsidRDefault="003A3953" w:rsidP="00050DA7">
      <w:pPr>
        <w:pStyle w:val="Heading1"/>
        <w:spacing w:after="0"/>
        <w:jc w:val="center"/>
        <w:rPr>
          <w:caps/>
        </w:rPr>
      </w:pPr>
      <w:r w:rsidRPr="00DB3B2B">
        <w:rPr>
          <w:caps/>
        </w:rPr>
        <w:t>Texas water code section 15.005 memorandum of understanding</w:t>
      </w:r>
      <w:r w:rsidR="00050DA7" w:rsidRPr="00DB3B2B">
        <w:rPr>
          <w:caps/>
        </w:rPr>
        <w:t xml:space="preserve"> </w:t>
      </w:r>
    </w:p>
    <w:bookmarkEnd w:id="0"/>
    <w:p w14:paraId="11D10988" w14:textId="77777777" w:rsidR="00050DA7" w:rsidRPr="00F030AB" w:rsidRDefault="00050DA7" w:rsidP="00050DA7">
      <w:pPr>
        <w:ind w:left="1440"/>
        <w:jc w:val="both"/>
        <w:rPr>
          <w:rFonts w:asciiTheme="majorHAnsi" w:hAnsiTheme="majorHAnsi" w:cstheme="minorHAnsi"/>
          <w:sz w:val="24"/>
          <w:szCs w:val="24"/>
        </w:rPr>
      </w:pPr>
    </w:p>
    <w:p w14:paraId="1B675E61" w14:textId="4A031A31" w:rsidR="003A3953" w:rsidRPr="00F030AB" w:rsidRDefault="006F50E7" w:rsidP="003A3953">
      <w:pPr>
        <w:spacing w:line="360" w:lineRule="auto"/>
        <w:rPr>
          <w:rFonts w:asciiTheme="majorHAnsi" w:hAnsiTheme="majorHAnsi" w:cstheme="minorHAnsi"/>
          <w:sz w:val="24"/>
          <w:szCs w:val="24"/>
        </w:rPr>
      </w:pPr>
      <w:r w:rsidRPr="00F030AB">
        <w:rPr>
          <w:rFonts w:asciiTheme="majorHAnsi" w:hAnsiTheme="majorHAnsi" w:cstheme="minorHAnsi"/>
          <w:sz w:val="24"/>
          <w:szCs w:val="24"/>
        </w:rPr>
        <w:t>This is a</w:t>
      </w:r>
      <w:r w:rsidR="00050DA7" w:rsidRPr="00F030AB">
        <w:rPr>
          <w:rFonts w:asciiTheme="majorHAnsi" w:hAnsiTheme="majorHAnsi" w:cstheme="minorHAnsi"/>
          <w:sz w:val="24"/>
          <w:szCs w:val="24"/>
        </w:rPr>
        <w:t xml:space="preserve"> </w:t>
      </w:r>
      <w:r w:rsidR="003A3953" w:rsidRPr="00F030AB">
        <w:rPr>
          <w:rFonts w:asciiTheme="majorHAnsi" w:hAnsiTheme="majorHAnsi" w:cstheme="minorHAnsi"/>
          <w:sz w:val="24"/>
          <w:szCs w:val="24"/>
        </w:rPr>
        <w:t>Memorandum of Understanding</w:t>
      </w:r>
      <w:r w:rsidR="00050DA7" w:rsidRPr="00F030AB">
        <w:rPr>
          <w:rFonts w:asciiTheme="majorHAnsi" w:hAnsiTheme="majorHAnsi" w:cstheme="minorHAnsi"/>
          <w:sz w:val="24"/>
          <w:szCs w:val="24"/>
        </w:rPr>
        <w:t xml:space="preserve"> </w:t>
      </w:r>
      <w:r w:rsidRPr="00F030AB">
        <w:rPr>
          <w:rFonts w:asciiTheme="majorHAnsi" w:hAnsiTheme="majorHAnsi" w:cstheme="minorHAnsi"/>
          <w:sz w:val="24"/>
          <w:szCs w:val="24"/>
        </w:rPr>
        <w:t xml:space="preserve">(MOU) </w:t>
      </w:r>
      <w:r w:rsidR="00050DA7" w:rsidRPr="00F030AB">
        <w:rPr>
          <w:rFonts w:asciiTheme="majorHAnsi" w:hAnsiTheme="majorHAnsi" w:cstheme="minorHAnsi"/>
          <w:sz w:val="24"/>
          <w:szCs w:val="24"/>
        </w:rPr>
        <w:t>b</w:t>
      </w:r>
      <w:r w:rsidR="003A3953" w:rsidRPr="00F030AB">
        <w:rPr>
          <w:rFonts w:asciiTheme="majorHAnsi" w:hAnsiTheme="majorHAnsi" w:cstheme="minorHAnsi"/>
          <w:sz w:val="24"/>
          <w:szCs w:val="24"/>
        </w:rPr>
        <w:t>etween</w:t>
      </w:r>
      <w:r w:rsidR="00050DA7" w:rsidRPr="00F030AB">
        <w:rPr>
          <w:rFonts w:asciiTheme="majorHAnsi" w:hAnsiTheme="majorHAnsi" w:cstheme="minorHAnsi"/>
          <w:sz w:val="24"/>
          <w:szCs w:val="24"/>
        </w:rPr>
        <w:t xml:space="preserve"> the </w:t>
      </w:r>
      <w:r w:rsidRPr="00F030AB">
        <w:rPr>
          <w:rFonts w:asciiTheme="majorHAnsi" w:hAnsiTheme="majorHAnsi" w:cstheme="minorHAnsi"/>
          <w:sz w:val="24"/>
          <w:szCs w:val="24"/>
        </w:rPr>
        <w:t>&lt;&lt;GOVERNING BODY&gt;&gt;</w:t>
      </w:r>
      <w:r w:rsidR="00050DA7" w:rsidRPr="00F030AB">
        <w:rPr>
          <w:rFonts w:asciiTheme="majorHAnsi" w:hAnsiTheme="majorHAnsi" w:cstheme="minorHAnsi"/>
          <w:sz w:val="24"/>
          <w:szCs w:val="24"/>
        </w:rPr>
        <w:t xml:space="preserve"> of </w:t>
      </w:r>
      <w:r w:rsidR="00F030AB">
        <w:rPr>
          <w:rFonts w:asciiTheme="majorHAnsi" w:hAnsiTheme="majorHAnsi" w:cstheme="minorHAnsi"/>
          <w:sz w:val="24"/>
          <w:szCs w:val="24"/>
        </w:rPr>
        <w:t xml:space="preserve">&lt;&lt;ENTITY A&gt;&gt; </w:t>
      </w:r>
      <w:r w:rsidR="009743B2" w:rsidRPr="00F030AB">
        <w:rPr>
          <w:rFonts w:asciiTheme="majorHAnsi" w:hAnsiTheme="majorHAnsi" w:cstheme="minorHAnsi"/>
          <w:sz w:val="24"/>
          <w:szCs w:val="24"/>
        </w:rPr>
        <w:t>(the “</w:t>
      </w:r>
      <w:r w:rsidR="0014740F" w:rsidRPr="00F030AB">
        <w:rPr>
          <w:rFonts w:asciiTheme="majorHAnsi" w:hAnsiTheme="majorHAnsi" w:cstheme="minorHAnsi"/>
          <w:sz w:val="24"/>
          <w:szCs w:val="24"/>
        </w:rPr>
        <w:t>&lt;&lt;ENTITY</w:t>
      </w:r>
      <w:r w:rsidRPr="00F030AB">
        <w:rPr>
          <w:rFonts w:asciiTheme="majorHAnsi" w:hAnsiTheme="majorHAnsi" w:cstheme="minorHAnsi"/>
          <w:sz w:val="24"/>
          <w:szCs w:val="24"/>
        </w:rPr>
        <w:t xml:space="preserve"> A</w:t>
      </w:r>
      <w:r w:rsidR="0014740F" w:rsidRPr="00F030AB">
        <w:rPr>
          <w:rFonts w:asciiTheme="majorHAnsi" w:hAnsiTheme="majorHAnsi" w:cstheme="minorHAnsi"/>
          <w:sz w:val="24"/>
          <w:szCs w:val="24"/>
        </w:rPr>
        <w:t>&gt;&gt;</w:t>
      </w:r>
      <w:r w:rsidR="009743B2" w:rsidRPr="00F030AB">
        <w:rPr>
          <w:rFonts w:asciiTheme="majorHAnsi" w:hAnsiTheme="majorHAnsi" w:cstheme="minorHAnsi"/>
          <w:sz w:val="24"/>
          <w:szCs w:val="24"/>
        </w:rPr>
        <w:t xml:space="preserve">”) </w:t>
      </w:r>
      <w:r w:rsidRPr="00F030AB">
        <w:rPr>
          <w:rFonts w:asciiTheme="majorHAnsi" w:hAnsiTheme="majorHAnsi" w:cstheme="minorHAnsi"/>
          <w:sz w:val="24"/>
          <w:szCs w:val="24"/>
        </w:rPr>
        <w:t xml:space="preserve">and the &lt;&lt;GOVERNING BODY&gt;&gt; of </w:t>
      </w:r>
      <w:r w:rsidR="00F030AB">
        <w:rPr>
          <w:rFonts w:asciiTheme="majorHAnsi" w:hAnsiTheme="majorHAnsi" w:cstheme="minorHAnsi"/>
          <w:sz w:val="24"/>
          <w:szCs w:val="24"/>
        </w:rPr>
        <w:t>&lt;&lt;ENTITY B&gt;&gt;</w:t>
      </w:r>
      <w:r w:rsidRPr="00F030AB">
        <w:rPr>
          <w:rFonts w:asciiTheme="majorHAnsi" w:hAnsiTheme="majorHAnsi" w:cstheme="minorHAnsi"/>
          <w:sz w:val="24"/>
          <w:szCs w:val="24"/>
        </w:rPr>
        <w:t xml:space="preserve"> (the “&lt;&lt;ENTITY B&gt;&gt;”).</w:t>
      </w:r>
      <w:r w:rsidR="001339F1" w:rsidRPr="00F030AB">
        <w:rPr>
          <w:rFonts w:asciiTheme="majorHAnsi" w:hAnsiTheme="majorHAnsi" w:cstheme="minorHAnsi"/>
          <w:sz w:val="24"/>
          <w:szCs w:val="24"/>
        </w:rPr>
        <w:t xml:space="preserve"> &lt;&lt;MAY INCLUDE ADDITIONAL GOVERNING BODIES/POLITICAL SUB</w:t>
      </w:r>
      <w:r w:rsidR="009072BD">
        <w:rPr>
          <w:rFonts w:asciiTheme="majorHAnsi" w:hAnsiTheme="majorHAnsi" w:cstheme="minorHAnsi"/>
          <w:sz w:val="24"/>
          <w:szCs w:val="24"/>
        </w:rPr>
        <w:t>DIVISION</w:t>
      </w:r>
      <w:r w:rsidR="001339F1" w:rsidRPr="00F030AB">
        <w:rPr>
          <w:rFonts w:asciiTheme="majorHAnsi" w:hAnsiTheme="majorHAnsi" w:cstheme="minorHAnsi"/>
          <w:sz w:val="24"/>
          <w:szCs w:val="24"/>
        </w:rPr>
        <w:t>S OR MAY D</w:t>
      </w:r>
      <w:r w:rsidR="009072BD">
        <w:rPr>
          <w:rFonts w:asciiTheme="majorHAnsi" w:hAnsiTheme="majorHAnsi" w:cstheme="minorHAnsi"/>
          <w:sz w:val="24"/>
          <w:szCs w:val="24"/>
        </w:rPr>
        <w:t>EVELOP</w:t>
      </w:r>
      <w:r w:rsidR="001339F1" w:rsidRPr="00F030AB">
        <w:rPr>
          <w:rFonts w:asciiTheme="majorHAnsi" w:hAnsiTheme="majorHAnsi" w:cstheme="minorHAnsi"/>
          <w:sz w:val="24"/>
          <w:szCs w:val="24"/>
        </w:rPr>
        <w:t xml:space="preserve"> INDIVIDUAL </w:t>
      </w:r>
      <w:r w:rsidR="009072BD">
        <w:rPr>
          <w:rFonts w:asciiTheme="majorHAnsi" w:hAnsiTheme="majorHAnsi" w:cstheme="minorHAnsi"/>
          <w:sz w:val="24"/>
          <w:szCs w:val="24"/>
        </w:rPr>
        <w:t>MOUs</w:t>
      </w:r>
      <w:r w:rsidR="009072BD" w:rsidRPr="00F030AB">
        <w:rPr>
          <w:rFonts w:asciiTheme="majorHAnsi" w:hAnsiTheme="majorHAnsi" w:cstheme="minorHAnsi"/>
          <w:sz w:val="24"/>
          <w:szCs w:val="24"/>
        </w:rPr>
        <w:t xml:space="preserve"> </w:t>
      </w:r>
      <w:r w:rsidR="001339F1" w:rsidRPr="00F030AB">
        <w:rPr>
          <w:rFonts w:asciiTheme="majorHAnsi" w:hAnsiTheme="majorHAnsi" w:cstheme="minorHAnsi"/>
          <w:sz w:val="24"/>
          <w:szCs w:val="24"/>
        </w:rPr>
        <w:t>WITH EACH POLITICAL SUB</w:t>
      </w:r>
      <w:r w:rsidR="009072BD">
        <w:rPr>
          <w:rFonts w:asciiTheme="majorHAnsi" w:hAnsiTheme="majorHAnsi" w:cstheme="minorHAnsi"/>
          <w:sz w:val="24"/>
          <w:szCs w:val="24"/>
        </w:rPr>
        <w:t>DIVISION</w:t>
      </w:r>
      <w:r w:rsidR="00B2107B">
        <w:rPr>
          <w:rFonts w:asciiTheme="majorHAnsi" w:hAnsiTheme="majorHAnsi" w:cstheme="minorHAnsi"/>
          <w:sz w:val="24"/>
          <w:szCs w:val="24"/>
        </w:rPr>
        <w:t xml:space="preserve"> WITHIN THE WATERSHED</w:t>
      </w:r>
      <w:r w:rsidR="00404BDF">
        <w:rPr>
          <w:rFonts w:asciiTheme="majorHAnsi" w:hAnsiTheme="majorHAnsi" w:cstheme="minorHAnsi"/>
          <w:sz w:val="24"/>
          <w:szCs w:val="24"/>
        </w:rPr>
        <w:t xml:space="preserve"> (see instructions in F</w:t>
      </w:r>
      <w:r w:rsidR="00582AA8">
        <w:rPr>
          <w:rFonts w:asciiTheme="majorHAnsi" w:hAnsiTheme="majorHAnsi" w:cstheme="minorHAnsi"/>
          <w:sz w:val="24"/>
          <w:szCs w:val="24"/>
        </w:rPr>
        <w:t xml:space="preserve">lood </w:t>
      </w:r>
      <w:r w:rsidR="00404BDF">
        <w:rPr>
          <w:rFonts w:asciiTheme="majorHAnsi" w:hAnsiTheme="majorHAnsi" w:cstheme="minorHAnsi"/>
          <w:sz w:val="24"/>
          <w:szCs w:val="24"/>
        </w:rPr>
        <w:t>IUP)</w:t>
      </w:r>
      <w:r w:rsidR="001339F1" w:rsidRPr="00F030AB">
        <w:rPr>
          <w:rFonts w:asciiTheme="majorHAnsi" w:hAnsiTheme="majorHAnsi" w:cstheme="minorHAnsi"/>
          <w:sz w:val="24"/>
          <w:szCs w:val="24"/>
        </w:rPr>
        <w:t>&gt;&gt;</w:t>
      </w:r>
    </w:p>
    <w:p w14:paraId="679C7D03" w14:textId="77777777" w:rsidR="006F50E7" w:rsidRDefault="006F50E7" w:rsidP="003A3953">
      <w:pPr>
        <w:spacing w:line="360" w:lineRule="auto"/>
        <w:rPr>
          <w:rFonts w:asciiTheme="majorHAnsi" w:hAnsiTheme="majorHAnsi" w:cstheme="minorHAnsi"/>
          <w:sz w:val="24"/>
          <w:szCs w:val="24"/>
        </w:rPr>
      </w:pPr>
    </w:p>
    <w:p w14:paraId="55A37444" w14:textId="1D5D1F05" w:rsidR="005837E3" w:rsidRPr="00F030AB" w:rsidRDefault="00F030AB" w:rsidP="005837E3">
      <w:pPr>
        <w:spacing w:line="360" w:lineRule="auto"/>
        <w:ind w:firstLine="720"/>
        <w:rPr>
          <w:rFonts w:asciiTheme="majorHAnsi" w:hAnsiTheme="majorHAnsi" w:cstheme="minorHAnsi"/>
          <w:sz w:val="24"/>
          <w:szCs w:val="24"/>
        </w:rPr>
      </w:pPr>
      <w:r>
        <w:rPr>
          <w:rFonts w:asciiTheme="majorHAnsi" w:hAnsiTheme="majorHAnsi" w:cstheme="minorHAnsi"/>
          <w:sz w:val="24"/>
          <w:szCs w:val="24"/>
        </w:rPr>
        <w:t>WHEREAS, pursuant to Texas Water Code § 15.005</w:t>
      </w:r>
      <w:r w:rsidR="005837E3">
        <w:rPr>
          <w:rFonts w:asciiTheme="majorHAnsi" w:hAnsiTheme="majorHAnsi" w:cstheme="minorHAnsi"/>
          <w:sz w:val="24"/>
          <w:szCs w:val="24"/>
        </w:rPr>
        <w:t xml:space="preserve"> and 31 Texas Administrative </w:t>
      </w:r>
      <w:r w:rsidR="005837E3" w:rsidRPr="00E944C1">
        <w:rPr>
          <w:rFonts w:asciiTheme="majorHAnsi" w:hAnsiTheme="majorHAnsi" w:cstheme="minorHAnsi"/>
          <w:sz w:val="24"/>
          <w:szCs w:val="24"/>
        </w:rPr>
        <w:t>Code § 363.</w:t>
      </w:r>
      <w:r w:rsidR="00E944C1" w:rsidRPr="00E944C1">
        <w:rPr>
          <w:rFonts w:asciiTheme="majorHAnsi" w:hAnsiTheme="majorHAnsi" w:cstheme="minorHAnsi"/>
          <w:sz w:val="24"/>
          <w:szCs w:val="24"/>
        </w:rPr>
        <w:t>408</w:t>
      </w:r>
      <w:r>
        <w:rPr>
          <w:rFonts w:asciiTheme="majorHAnsi" w:hAnsiTheme="majorHAnsi" w:cstheme="minorHAnsi"/>
          <w:sz w:val="24"/>
          <w:szCs w:val="24"/>
        </w:rPr>
        <w:t xml:space="preserve">, if the Executive Administrator </w:t>
      </w:r>
      <w:r w:rsidR="000767FC">
        <w:rPr>
          <w:rFonts w:asciiTheme="majorHAnsi" w:hAnsiTheme="majorHAnsi" w:cstheme="minorHAnsi"/>
          <w:sz w:val="24"/>
          <w:szCs w:val="24"/>
        </w:rPr>
        <w:t>determines</w:t>
      </w:r>
      <w:r>
        <w:rPr>
          <w:rFonts w:asciiTheme="majorHAnsi" w:hAnsiTheme="majorHAnsi" w:cstheme="minorHAnsi"/>
          <w:sz w:val="24"/>
          <w:szCs w:val="24"/>
        </w:rPr>
        <w:t xml:space="preserve"> that an application has flood control as one of its purposes and that the watershed in which the project is located is partially located outside the political subdivision making the application, the applicant </w:t>
      </w:r>
      <w:r w:rsidR="005837E3">
        <w:rPr>
          <w:rFonts w:asciiTheme="majorHAnsi" w:hAnsiTheme="majorHAnsi" w:cstheme="minorHAnsi"/>
          <w:sz w:val="24"/>
          <w:szCs w:val="24"/>
        </w:rPr>
        <w:t>must</w:t>
      </w:r>
      <w:r>
        <w:rPr>
          <w:rFonts w:asciiTheme="majorHAnsi" w:hAnsiTheme="majorHAnsi" w:cstheme="minorHAnsi"/>
          <w:sz w:val="24"/>
          <w:szCs w:val="24"/>
        </w:rPr>
        <w:t xml:space="preserve"> submit a written memorandum of understanding relating to the management of the watershed in which the project is to be </w:t>
      </w:r>
      <w:r w:rsidRPr="00E944C1">
        <w:rPr>
          <w:rFonts w:asciiTheme="majorHAnsi" w:hAnsiTheme="majorHAnsi" w:cstheme="minorHAnsi"/>
          <w:sz w:val="24"/>
          <w:szCs w:val="24"/>
        </w:rPr>
        <w:t>located</w:t>
      </w:r>
      <w:r w:rsidR="005837E3" w:rsidRPr="00E944C1">
        <w:rPr>
          <w:rFonts w:asciiTheme="majorHAnsi" w:hAnsiTheme="majorHAnsi" w:cstheme="minorHAnsi"/>
          <w:sz w:val="24"/>
          <w:szCs w:val="24"/>
        </w:rPr>
        <w:t xml:space="preserve">, signed by all governing bodies of </w:t>
      </w:r>
      <w:r w:rsidR="00E944C1" w:rsidRPr="00E944C1">
        <w:rPr>
          <w:rFonts w:asciiTheme="majorHAnsi" w:hAnsiTheme="majorHAnsi" w:cstheme="minorHAnsi"/>
          <w:sz w:val="24"/>
          <w:szCs w:val="24"/>
        </w:rPr>
        <w:t xml:space="preserve">eligible </w:t>
      </w:r>
      <w:r w:rsidR="005837E3" w:rsidRPr="00E944C1">
        <w:rPr>
          <w:rFonts w:asciiTheme="majorHAnsi" w:hAnsiTheme="majorHAnsi" w:cstheme="minorHAnsi"/>
          <w:sz w:val="24"/>
          <w:szCs w:val="24"/>
        </w:rPr>
        <w:t xml:space="preserve">political subdivisions located in </w:t>
      </w:r>
      <w:r w:rsidR="005837E3" w:rsidRPr="00E944C1">
        <w:rPr>
          <w:rFonts w:ascii="Cambria" w:hAnsi="Cambria" w:cstheme="minorHAnsi"/>
          <w:sz w:val="24"/>
          <w:szCs w:val="24"/>
        </w:rPr>
        <w:t>the project watershed</w:t>
      </w:r>
      <w:r w:rsidRPr="00E944C1">
        <w:rPr>
          <w:rFonts w:ascii="Cambria" w:hAnsi="Cambria" w:cstheme="minorHAnsi"/>
          <w:sz w:val="24"/>
          <w:szCs w:val="24"/>
        </w:rPr>
        <w:t>; and</w:t>
      </w:r>
    </w:p>
    <w:p w14:paraId="1093592F" w14:textId="77777777" w:rsidR="006F50E7" w:rsidRPr="00F030AB" w:rsidRDefault="006F50E7" w:rsidP="00032109">
      <w:pPr>
        <w:spacing w:line="360" w:lineRule="auto"/>
        <w:ind w:firstLine="720"/>
        <w:rPr>
          <w:rFonts w:asciiTheme="majorHAnsi" w:hAnsiTheme="majorHAnsi" w:cstheme="minorHAnsi"/>
          <w:sz w:val="24"/>
          <w:szCs w:val="24"/>
        </w:rPr>
      </w:pPr>
      <w:r w:rsidRPr="00F030AB">
        <w:rPr>
          <w:rFonts w:asciiTheme="majorHAnsi" w:hAnsiTheme="majorHAnsi" w:cstheme="minorHAnsi"/>
          <w:sz w:val="24"/>
          <w:szCs w:val="24"/>
        </w:rPr>
        <w:t>WHEREAS, &lt;&lt;ENTITY A&gt;&gt; has filed an application with the Texas Water Development Board for funding a project that has flood control as one of its purposes; and</w:t>
      </w:r>
    </w:p>
    <w:p w14:paraId="7FD11858" w14:textId="3A83262B" w:rsidR="006F50E7" w:rsidRPr="00F030AB" w:rsidRDefault="006F50E7" w:rsidP="00EE6A59">
      <w:pPr>
        <w:spacing w:line="360" w:lineRule="auto"/>
        <w:ind w:firstLine="720"/>
        <w:rPr>
          <w:rFonts w:asciiTheme="majorHAnsi" w:hAnsiTheme="majorHAnsi" w:cstheme="minorHAnsi"/>
          <w:sz w:val="24"/>
          <w:szCs w:val="24"/>
        </w:rPr>
      </w:pPr>
      <w:r w:rsidRPr="00F030AB">
        <w:rPr>
          <w:rFonts w:asciiTheme="majorHAnsi" w:hAnsiTheme="majorHAnsi" w:cstheme="minorHAnsi"/>
          <w:sz w:val="24"/>
          <w:szCs w:val="24"/>
        </w:rPr>
        <w:t xml:space="preserve">WHEREAS, </w:t>
      </w:r>
      <w:r w:rsidR="00B41731" w:rsidRPr="00B41731">
        <w:rPr>
          <w:rFonts w:asciiTheme="majorHAnsi" w:hAnsiTheme="majorHAnsi" w:cstheme="minorHAnsi"/>
          <w:sz w:val="24"/>
          <w:szCs w:val="24"/>
        </w:rPr>
        <w:t xml:space="preserve">&lt;&lt;ENTITY A&gt;&gt; </w:t>
      </w:r>
      <w:r w:rsidR="00B41731">
        <w:rPr>
          <w:rFonts w:asciiTheme="majorHAnsi" w:hAnsiTheme="majorHAnsi" w:cstheme="minorHAnsi"/>
          <w:sz w:val="24"/>
          <w:szCs w:val="24"/>
        </w:rPr>
        <w:t xml:space="preserve">has determined that </w:t>
      </w:r>
      <w:r w:rsidRPr="00F030AB">
        <w:rPr>
          <w:rFonts w:asciiTheme="majorHAnsi" w:hAnsiTheme="majorHAnsi" w:cstheme="minorHAnsi"/>
          <w:sz w:val="24"/>
          <w:szCs w:val="24"/>
        </w:rPr>
        <w:t xml:space="preserve">the watershed in which the project is located </w:t>
      </w:r>
      <w:r w:rsidR="00AF06E0">
        <w:rPr>
          <w:rFonts w:asciiTheme="majorHAnsi" w:hAnsiTheme="majorHAnsi" w:cstheme="minorHAnsi"/>
          <w:sz w:val="24"/>
          <w:szCs w:val="24"/>
        </w:rPr>
        <w:t>is partially located</w:t>
      </w:r>
      <w:r w:rsidRPr="00F030AB">
        <w:rPr>
          <w:rFonts w:asciiTheme="majorHAnsi" w:hAnsiTheme="majorHAnsi" w:cstheme="minorHAnsi"/>
          <w:sz w:val="24"/>
          <w:szCs w:val="24"/>
        </w:rPr>
        <w:t xml:space="preserve"> </w:t>
      </w:r>
      <w:r w:rsidR="009072BD">
        <w:rPr>
          <w:rFonts w:asciiTheme="majorHAnsi" w:hAnsiTheme="majorHAnsi" w:cstheme="minorHAnsi"/>
          <w:sz w:val="24"/>
          <w:szCs w:val="24"/>
        </w:rPr>
        <w:t>with</w:t>
      </w:r>
      <w:r w:rsidRPr="00F030AB">
        <w:rPr>
          <w:rFonts w:asciiTheme="majorHAnsi" w:hAnsiTheme="majorHAnsi" w:cstheme="minorHAnsi"/>
          <w:sz w:val="24"/>
          <w:szCs w:val="24"/>
        </w:rPr>
        <w:t>in</w:t>
      </w:r>
      <w:r w:rsidR="009072BD">
        <w:rPr>
          <w:rFonts w:asciiTheme="majorHAnsi" w:hAnsiTheme="majorHAnsi" w:cstheme="minorHAnsi"/>
          <w:sz w:val="24"/>
          <w:szCs w:val="24"/>
        </w:rPr>
        <w:t xml:space="preserve"> the jurisdiction of</w:t>
      </w:r>
      <w:r w:rsidRPr="00F030AB">
        <w:rPr>
          <w:rFonts w:asciiTheme="majorHAnsi" w:hAnsiTheme="majorHAnsi" w:cstheme="minorHAnsi"/>
          <w:sz w:val="24"/>
          <w:szCs w:val="24"/>
        </w:rPr>
        <w:t xml:space="preserve"> &lt;&lt;ENITY B&gt;&gt;</w:t>
      </w:r>
      <w:r w:rsidR="001339F1" w:rsidRPr="00F030AB">
        <w:rPr>
          <w:rFonts w:asciiTheme="majorHAnsi" w:hAnsiTheme="majorHAnsi" w:cstheme="minorHAnsi"/>
          <w:sz w:val="24"/>
          <w:szCs w:val="24"/>
        </w:rPr>
        <w:t xml:space="preserve">; </w:t>
      </w:r>
      <w:r w:rsidR="002D3636" w:rsidRPr="00F030AB">
        <w:rPr>
          <w:rFonts w:asciiTheme="majorHAnsi" w:hAnsiTheme="majorHAnsi" w:cstheme="minorHAnsi"/>
          <w:sz w:val="24"/>
          <w:szCs w:val="24"/>
        </w:rPr>
        <w:t>and</w:t>
      </w:r>
    </w:p>
    <w:p w14:paraId="753978BB" w14:textId="77777777" w:rsidR="00F030AB" w:rsidRPr="00F030AB" w:rsidRDefault="00F030AB" w:rsidP="003A3953">
      <w:pPr>
        <w:spacing w:line="360" w:lineRule="auto"/>
        <w:rPr>
          <w:rFonts w:asciiTheme="majorHAnsi" w:hAnsiTheme="majorHAnsi" w:cstheme="minorHAnsi"/>
          <w:sz w:val="24"/>
          <w:szCs w:val="24"/>
        </w:rPr>
      </w:pPr>
    </w:p>
    <w:p w14:paraId="38D99213" w14:textId="77777777" w:rsidR="00F030AB" w:rsidRPr="00F030AB" w:rsidRDefault="00F030AB" w:rsidP="00032109">
      <w:pPr>
        <w:spacing w:line="360" w:lineRule="auto"/>
        <w:ind w:firstLine="720"/>
        <w:rPr>
          <w:rFonts w:asciiTheme="majorHAnsi" w:hAnsiTheme="majorHAnsi" w:cstheme="minorHAnsi"/>
          <w:sz w:val="24"/>
          <w:szCs w:val="24"/>
        </w:rPr>
      </w:pPr>
      <w:r w:rsidRPr="00F030AB">
        <w:rPr>
          <w:rFonts w:asciiTheme="majorHAnsi" w:hAnsiTheme="majorHAnsi" w:cstheme="minorHAnsi"/>
          <w:sz w:val="24"/>
          <w:szCs w:val="24"/>
        </w:rPr>
        <w:t xml:space="preserve">NOW THEREFORE, in consideration </w:t>
      </w:r>
      <w:r w:rsidR="00032109">
        <w:rPr>
          <w:rFonts w:asciiTheme="majorHAnsi" w:hAnsiTheme="majorHAnsi" w:cstheme="minorHAnsi"/>
          <w:sz w:val="24"/>
          <w:szCs w:val="24"/>
        </w:rPr>
        <w:t>of the benefits to the &lt;&lt;APPLICABLE/NAME OF&gt;&gt; Watershed and the State of Texas</w:t>
      </w:r>
      <w:r w:rsidRPr="00F030AB">
        <w:rPr>
          <w:rFonts w:asciiTheme="majorHAnsi" w:hAnsiTheme="majorHAnsi" w:cstheme="minorHAnsi"/>
          <w:sz w:val="24"/>
          <w:szCs w:val="24"/>
        </w:rPr>
        <w:t>,</w:t>
      </w:r>
      <w:r w:rsidR="00032109">
        <w:rPr>
          <w:rFonts w:asciiTheme="majorHAnsi" w:hAnsiTheme="majorHAnsi" w:cstheme="minorHAnsi"/>
          <w:sz w:val="24"/>
          <w:szCs w:val="24"/>
        </w:rPr>
        <w:t xml:space="preserve"> </w:t>
      </w:r>
      <w:r w:rsidR="00032109" w:rsidRPr="00032109">
        <w:rPr>
          <w:rFonts w:asciiTheme="majorHAnsi" w:hAnsiTheme="majorHAnsi" w:cstheme="minorHAnsi"/>
          <w:sz w:val="24"/>
          <w:szCs w:val="24"/>
        </w:rPr>
        <w:t xml:space="preserve">&lt;&lt;ENTITY A&gt;&gt; and &lt;&lt;ENTITY B&gt;&gt; </w:t>
      </w:r>
      <w:r w:rsidRPr="00F030AB">
        <w:rPr>
          <w:rFonts w:asciiTheme="majorHAnsi" w:hAnsiTheme="majorHAnsi" w:cstheme="minorHAnsi"/>
          <w:sz w:val="24"/>
          <w:szCs w:val="24"/>
        </w:rPr>
        <w:t>agree to the following:</w:t>
      </w:r>
    </w:p>
    <w:p w14:paraId="0DC5AB5D" w14:textId="77777777" w:rsidR="00F030AB" w:rsidRDefault="00F030AB" w:rsidP="003A3953">
      <w:pPr>
        <w:spacing w:line="360" w:lineRule="auto"/>
        <w:rPr>
          <w:rFonts w:asciiTheme="majorHAnsi" w:hAnsiTheme="majorHAnsi" w:cstheme="minorHAnsi"/>
          <w:sz w:val="24"/>
          <w:szCs w:val="24"/>
        </w:rPr>
      </w:pPr>
      <w:r w:rsidRPr="00F030AB">
        <w:rPr>
          <w:rFonts w:asciiTheme="majorHAnsi" w:hAnsiTheme="majorHAnsi" w:cstheme="minorHAnsi"/>
          <w:sz w:val="24"/>
          <w:szCs w:val="24"/>
        </w:rPr>
        <w:t xml:space="preserve"> </w:t>
      </w:r>
    </w:p>
    <w:p w14:paraId="734BB4B2" w14:textId="5103FFA6" w:rsidR="00032109" w:rsidRDefault="00032109" w:rsidP="00032109">
      <w:pPr>
        <w:pStyle w:val="ListParagraph"/>
        <w:numPr>
          <w:ilvl w:val="0"/>
          <w:numId w:val="1"/>
        </w:numPr>
        <w:spacing w:line="360" w:lineRule="auto"/>
        <w:rPr>
          <w:rFonts w:asciiTheme="majorHAnsi" w:hAnsiTheme="majorHAnsi" w:cstheme="minorHAnsi"/>
          <w:sz w:val="24"/>
          <w:szCs w:val="24"/>
        </w:rPr>
      </w:pPr>
      <w:bookmarkStart w:id="1" w:name="_Hlk15405629"/>
      <w:r w:rsidRPr="00032109">
        <w:rPr>
          <w:rFonts w:asciiTheme="majorHAnsi" w:hAnsiTheme="majorHAnsi" w:cstheme="minorHAnsi"/>
          <w:sz w:val="24"/>
          <w:szCs w:val="24"/>
        </w:rPr>
        <w:t xml:space="preserve">&lt;&lt;ENTITY A&gt;&gt; will </w:t>
      </w:r>
      <w:bookmarkEnd w:id="1"/>
      <w:r w:rsidRPr="00032109">
        <w:rPr>
          <w:rFonts w:asciiTheme="majorHAnsi" w:hAnsiTheme="majorHAnsi" w:cstheme="minorHAnsi"/>
          <w:sz w:val="24"/>
          <w:szCs w:val="24"/>
        </w:rPr>
        <w:t xml:space="preserve">provide </w:t>
      </w:r>
      <w:r w:rsidR="00CD4D60">
        <w:rPr>
          <w:rFonts w:asciiTheme="majorHAnsi" w:hAnsiTheme="majorHAnsi" w:cstheme="minorHAnsi"/>
          <w:sz w:val="24"/>
          <w:szCs w:val="24"/>
        </w:rPr>
        <w:t>&lt;&lt;ANNUAL/QUARTERLY/MONTHLY&gt;&gt;</w:t>
      </w:r>
      <w:r w:rsidRPr="00032109">
        <w:rPr>
          <w:rFonts w:asciiTheme="majorHAnsi" w:hAnsiTheme="majorHAnsi" w:cstheme="minorHAnsi"/>
          <w:sz w:val="24"/>
          <w:szCs w:val="24"/>
        </w:rPr>
        <w:t>progress updates to &lt;&lt;ENTITY B&gt;&gt; as the project develops and changes.</w:t>
      </w:r>
    </w:p>
    <w:p w14:paraId="21735F78" w14:textId="7DD0B029" w:rsidR="00C71944" w:rsidRDefault="00C71944" w:rsidP="00032109">
      <w:pPr>
        <w:pStyle w:val="ListParagraph"/>
        <w:numPr>
          <w:ilvl w:val="0"/>
          <w:numId w:val="1"/>
        </w:numPr>
        <w:spacing w:line="360" w:lineRule="auto"/>
        <w:rPr>
          <w:rFonts w:asciiTheme="majorHAnsi" w:hAnsiTheme="majorHAnsi" w:cstheme="minorHAnsi"/>
          <w:sz w:val="24"/>
          <w:szCs w:val="24"/>
        </w:rPr>
      </w:pPr>
      <w:r>
        <w:rPr>
          <w:rFonts w:asciiTheme="majorHAnsi" w:hAnsiTheme="majorHAnsi" w:cstheme="minorHAnsi"/>
          <w:sz w:val="24"/>
          <w:szCs w:val="24"/>
        </w:rPr>
        <w:t>&lt;&lt;ENTITY A&gt;&gt; will notify &lt;&lt;ENTITY B&gt;&gt; of any potential change in impacts to &lt;&lt;ENTITY B&gt;&gt; within</w:t>
      </w:r>
      <w:r w:rsidR="00FB360C">
        <w:rPr>
          <w:rFonts w:asciiTheme="majorHAnsi" w:hAnsiTheme="majorHAnsi" w:cstheme="minorHAnsi"/>
          <w:sz w:val="24"/>
          <w:szCs w:val="24"/>
        </w:rPr>
        <w:t xml:space="preserve"> the </w:t>
      </w:r>
      <w:r>
        <w:rPr>
          <w:rFonts w:asciiTheme="majorHAnsi" w:hAnsiTheme="majorHAnsi" w:cstheme="minorHAnsi"/>
          <w:sz w:val="24"/>
          <w:szCs w:val="24"/>
        </w:rPr>
        <w:t xml:space="preserve">&lt;&lt;QUARTER/MONTH&gt;&gt; of the </w:t>
      </w:r>
      <w:r w:rsidR="0026592C">
        <w:rPr>
          <w:rFonts w:asciiTheme="majorHAnsi" w:hAnsiTheme="majorHAnsi" w:cstheme="minorHAnsi"/>
          <w:sz w:val="24"/>
          <w:szCs w:val="24"/>
        </w:rPr>
        <w:t>identified change.</w:t>
      </w:r>
    </w:p>
    <w:p w14:paraId="74EF6B4B" w14:textId="77777777" w:rsidR="004038DD" w:rsidRDefault="00032109" w:rsidP="004038DD">
      <w:pPr>
        <w:pStyle w:val="ListParagraph"/>
        <w:numPr>
          <w:ilvl w:val="0"/>
          <w:numId w:val="1"/>
        </w:numPr>
        <w:spacing w:line="360" w:lineRule="auto"/>
        <w:rPr>
          <w:rFonts w:asciiTheme="majorHAnsi" w:hAnsiTheme="majorHAnsi" w:cstheme="minorHAnsi"/>
          <w:sz w:val="24"/>
          <w:szCs w:val="24"/>
        </w:rPr>
      </w:pPr>
      <w:r>
        <w:rPr>
          <w:rFonts w:asciiTheme="majorHAnsi" w:hAnsiTheme="majorHAnsi" w:cstheme="minorHAnsi"/>
          <w:sz w:val="24"/>
          <w:szCs w:val="24"/>
        </w:rPr>
        <w:t xml:space="preserve">&lt;&lt;ENTITY B&gt;&gt; will provide constructive input to &lt;&lt;ENTITY A&gt;&gt; as </w:t>
      </w:r>
      <w:r w:rsidR="000767FC">
        <w:rPr>
          <w:rFonts w:asciiTheme="majorHAnsi" w:hAnsiTheme="majorHAnsi" w:cstheme="minorHAnsi"/>
          <w:sz w:val="24"/>
          <w:szCs w:val="24"/>
        </w:rPr>
        <w:t>the project develops and changes.</w:t>
      </w:r>
    </w:p>
    <w:p w14:paraId="2CC50080" w14:textId="03E290F2" w:rsidR="005041C3" w:rsidRDefault="000767FC" w:rsidP="003A3953">
      <w:pPr>
        <w:pStyle w:val="ListParagraph"/>
        <w:numPr>
          <w:ilvl w:val="0"/>
          <w:numId w:val="1"/>
        </w:numPr>
        <w:spacing w:line="360" w:lineRule="auto"/>
        <w:rPr>
          <w:rFonts w:asciiTheme="majorHAnsi" w:hAnsiTheme="majorHAnsi" w:cstheme="minorHAnsi"/>
          <w:sz w:val="24"/>
          <w:szCs w:val="24"/>
        </w:rPr>
      </w:pPr>
      <w:r w:rsidRPr="00CC1B80">
        <w:rPr>
          <w:rFonts w:asciiTheme="majorHAnsi" w:hAnsiTheme="majorHAnsi" w:cstheme="minorHAnsi"/>
          <w:sz w:val="24"/>
          <w:szCs w:val="24"/>
        </w:rPr>
        <w:lastRenderedPageBreak/>
        <w:t>&lt;&lt;ENTITY A&gt;&gt; and &lt;&lt;ENTITY B&gt;&gt; will work cooperatively for the management of the &lt;&lt;NAME OF WATERSHED&gt;&gt;.</w:t>
      </w:r>
    </w:p>
    <w:p w14:paraId="25DF4EBC" w14:textId="7064B2E0" w:rsidR="004848B3" w:rsidRDefault="004848B3" w:rsidP="003B67B2">
      <w:pPr>
        <w:spacing w:line="360" w:lineRule="auto"/>
        <w:jc w:val="right"/>
        <w:rPr>
          <w:rFonts w:asciiTheme="majorHAnsi" w:hAnsiTheme="majorHAnsi" w:cstheme="minorHAnsi"/>
          <w:sz w:val="24"/>
          <w:szCs w:val="24"/>
        </w:rPr>
      </w:pPr>
    </w:p>
    <w:p w14:paraId="741840B6" w14:textId="6A518998" w:rsidR="004848B3" w:rsidRDefault="004848B3" w:rsidP="003B67B2">
      <w:pPr>
        <w:jc w:val="right"/>
        <w:rPr>
          <w:rFonts w:asciiTheme="majorHAnsi" w:hAnsiTheme="majorHAnsi" w:cstheme="minorHAnsi"/>
          <w:sz w:val="24"/>
          <w:szCs w:val="24"/>
        </w:rPr>
      </w:pPr>
    </w:p>
    <w:p w14:paraId="55187E2F" w14:textId="27ADB57B" w:rsidR="003B67B2" w:rsidRDefault="003B67B2" w:rsidP="003B67B2">
      <w:pPr>
        <w:jc w:val="right"/>
        <w:rPr>
          <w:rFonts w:asciiTheme="majorHAnsi" w:hAnsiTheme="majorHAnsi" w:cstheme="minorHAnsi"/>
          <w:sz w:val="24"/>
          <w:szCs w:val="24"/>
        </w:rPr>
      </w:pPr>
    </w:p>
    <w:p w14:paraId="4E17F272" w14:textId="77777777" w:rsidR="003B67B2" w:rsidRDefault="003B67B2" w:rsidP="003B67B2">
      <w:pPr>
        <w:jc w:val="right"/>
        <w:rPr>
          <w:rFonts w:asciiTheme="majorHAnsi" w:hAnsiTheme="majorHAnsi" w:cstheme="minorHAnsi"/>
          <w:sz w:val="24"/>
          <w:szCs w:val="24"/>
        </w:rPr>
      </w:pPr>
    </w:p>
    <w:p w14:paraId="28584045" w14:textId="179CC402" w:rsidR="004848B3" w:rsidRDefault="004848B3" w:rsidP="003B67B2">
      <w:pPr>
        <w:jc w:val="right"/>
      </w:pPr>
      <w:r>
        <w:rPr>
          <w:rFonts w:asciiTheme="majorHAnsi" w:hAnsiTheme="majorHAnsi" w:cstheme="minorHAnsi"/>
          <w:sz w:val="24"/>
          <w:szCs w:val="24"/>
        </w:rPr>
        <w:t>_______________________________________________________________</w:t>
      </w:r>
    </w:p>
    <w:p w14:paraId="31D4659E" w14:textId="3CED6DA0" w:rsidR="004848B3" w:rsidRDefault="004848B3" w:rsidP="003B67B2">
      <w:pPr>
        <w:spacing w:line="360" w:lineRule="auto"/>
        <w:jc w:val="right"/>
        <w:rPr>
          <w:rFonts w:asciiTheme="majorHAnsi" w:hAnsiTheme="majorHAnsi" w:cstheme="minorHAnsi"/>
          <w:sz w:val="24"/>
          <w:szCs w:val="24"/>
        </w:rPr>
      </w:pPr>
      <w:r>
        <w:rPr>
          <w:rFonts w:asciiTheme="majorHAnsi" w:hAnsiTheme="majorHAnsi" w:cstheme="minorHAnsi"/>
          <w:sz w:val="24"/>
          <w:szCs w:val="24"/>
        </w:rPr>
        <w:t>&lt;&lt;Responsible Official for Entity A, including Title&gt;&gt;</w:t>
      </w:r>
    </w:p>
    <w:p w14:paraId="49031DD8" w14:textId="55175BC9" w:rsidR="004848B3" w:rsidRDefault="004848B3" w:rsidP="003B67B2">
      <w:pPr>
        <w:spacing w:line="360" w:lineRule="auto"/>
        <w:jc w:val="right"/>
        <w:rPr>
          <w:rFonts w:asciiTheme="majorHAnsi" w:hAnsiTheme="majorHAnsi" w:cstheme="minorHAnsi"/>
          <w:sz w:val="24"/>
          <w:szCs w:val="24"/>
        </w:rPr>
      </w:pPr>
      <w:r>
        <w:rPr>
          <w:rFonts w:asciiTheme="majorHAnsi" w:hAnsiTheme="majorHAnsi" w:cstheme="minorHAnsi"/>
          <w:sz w:val="24"/>
          <w:szCs w:val="24"/>
        </w:rPr>
        <w:t>&lt;&lt;Entity A&gt;&gt;</w:t>
      </w:r>
    </w:p>
    <w:p w14:paraId="76B01C68" w14:textId="5D3EB47F" w:rsidR="004848B3" w:rsidRDefault="004848B3" w:rsidP="003B67B2">
      <w:pPr>
        <w:spacing w:line="360" w:lineRule="auto"/>
        <w:jc w:val="right"/>
        <w:rPr>
          <w:rFonts w:asciiTheme="majorHAnsi" w:hAnsiTheme="majorHAnsi" w:cstheme="minorHAnsi"/>
          <w:sz w:val="24"/>
          <w:szCs w:val="24"/>
        </w:rPr>
      </w:pPr>
    </w:p>
    <w:p w14:paraId="499F4992" w14:textId="7ED65348" w:rsidR="004848B3" w:rsidRDefault="004848B3" w:rsidP="003B67B2">
      <w:pPr>
        <w:spacing w:line="360" w:lineRule="auto"/>
        <w:jc w:val="right"/>
        <w:rPr>
          <w:rFonts w:asciiTheme="majorHAnsi" w:hAnsiTheme="majorHAnsi" w:cstheme="minorHAnsi"/>
          <w:sz w:val="24"/>
          <w:szCs w:val="24"/>
        </w:rPr>
      </w:pPr>
    </w:p>
    <w:p w14:paraId="7F45EAE9" w14:textId="3851F34B" w:rsidR="004848B3" w:rsidRDefault="004848B3" w:rsidP="003B67B2">
      <w:pPr>
        <w:spacing w:line="360" w:lineRule="auto"/>
        <w:jc w:val="right"/>
        <w:rPr>
          <w:rFonts w:asciiTheme="majorHAnsi" w:hAnsiTheme="majorHAnsi" w:cstheme="minorHAnsi"/>
          <w:sz w:val="24"/>
          <w:szCs w:val="24"/>
        </w:rPr>
      </w:pPr>
    </w:p>
    <w:p w14:paraId="3AEF4775" w14:textId="08952AB9" w:rsidR="004848B3" w:rsidRDefault="004848B3" w:rsidP="003B67B2">
      <w:pPr>
        <w:spacing w:line="360" w:lineRule="auto"/>
        <w:jc w:val="right"/>
        <w:rPr>
          <w:rFonts w:asciiTheme="majorHAnsi" w:hAnsiTheme="majorHAnsi" w:cstheme="minorHAnsi"/>
          <w:sz w:val="24"/>
          <w:szCs w:val="24"/>
        </w:rPr>
      </w:pPr>
    </w:p>
    <w:p w14:paraId="2E76A4CC" w14:textId="77777777" w:rsidR="004848B3" w:rsidRDefault="004848B3" w:rsidP="003B67B2">
      <w:pPr>
        <w:spacing w:line="360" w:lineRule="auto"/>
        <w:jc w:val="right"/>
        <w:rPr>
          <w:rFonts w:asciiTheme="majorHAnsi" w:hAnsiTheme="majorHAnsi" w:cstheme="minorHAnsi"/>
          <w:sz w:val="24"/>
          <w:szCs w:val="24"/>
        </w:rPr>
      </w:pPr>
    </w:p>
    <w:p w14:paraId="189CE73A" w14:textId="77777777" w:rsidR="004848B3" w:rsidRDefault="004848B3" w:rsidP="003B67B2">
      <w:pPr>
        <w:jc w:val="right"/>
      </w:pPr>
      <w:r>
        <w:rPr>
          <w:rFonts w:asciiTheme="majorHAnsi" w:hAnsiTheme="majorHAnsi" w:cstheme="minorHAnsi"/>
          <w:sz w:val="24"/>
          <w:szCs w:val="24"/>
        </w:rPr>
        <w:t>_______________________________________________________________</w:t>
      </w:r>
    </w:p>
    <w:p w14:paraId="565F49A0" w14:textId="121DB070" w:rsidR="004848B3" w:rsidRPr="004848B3" w:rsidRDefault="004848B3" w:rsidP="003B67B2">
      <w:pPr>
        <w:spacing w:line="360" w:lineRule="auto"/>
        <w:jc w:val="right"/>
        <w:rPr>
          <w:rFonts w:asciiTheme="majorHAnsi" w:hAnsiTheme="majorHAnsi" w:cstheme="minorHAnsi"/>
          <w:sz w:val="24"/>
          <w:szCs w:val="24"/>
        </w:rPr>
      </w:pPr>
      <w:r>
        <w:rPr>
          <w:rFonts w:asciiTheme="majorHAnsi" w:hAnsiTheme="majorHAnsi" w:cstheme="minorHAnsi"/>
          <w:sz w:val="24"/>
          <w:szCs w:val="24"/>
        </w:rPr>
        <w:t>&lt;&lt;Responsible Official for Entity B&gt;&gt;</w:t>
      </w:r>
    </w:p>
    <w:p w14:paraId="5D94BF2A" w14:textId="015F39D0" w:rsidR="004848B3" w:rsidRPr="004848B3" w:rsidRDefault="004848B3" w:rsidP="003B67B2">
      <w:pPr>
        <w:spacing w:line="360" w:lineRule="auto"/>
        <w:jc w:val="right"/>
        <w:rPr>
          <w:rFonts w:asciiTheme="majorHAnsi" w:hAnsiTheme="majorHAnsi" w:cstheme="minorHAnsi"/>
          <w:sz w:val="24"/>
          <w:szCs w:val="24"/>
        </w:rPr>
      </w:pPr>
      <w:r>
        <w:rPr>
          <w:rFonts w:asciiTheme="majorHAnsi" w:hAnsiTheme="majorHAnsi" w:cstheme="minorHAnsi"/>
          <w:sz w:val="24"/>
          <w:szCs w:val="24"/>
        </w:rPr>
        <w:t>&lt;&lt;Entity B&gt;&gt;</w:t>
      </w:r>
    </w:p>
    <w:sectPr w:rsidR="004848B3" w:rsidRPr="004848B3" w:rsidSect="00B97BF7">
      <w:headerReference w:type="default" r:id="rId7"/>
      <w:pgSz w:w="12240" w:h="15840" w:code="1"/>
      <w:pgMar w:top="540" w:right="1440" w:bottom="990" w:left="1440" w:header="90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7B17" w14:textId="77777777" w:rsidR="00156EBD" w:rsidRDefault="00156EBD" w:rsidP="00D94DAD">
      <w:r>
        <w:separator/>
      </w:r>
    </w:p>
  </w:endnote>
  <w:endnote w:type="continuationSeparator" w:id="0">
    <w:p w14:paraId="3FFB4E19" w14:textId="77777777" w:rsidR="00156EBD" w:rsidRDefault="00156EBD" w:rsidP="00D9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1243" w14:textId="77777777" w:rsidR="00156EBD" w:rsidRDefault="00156EBD" w:rsidP="00D94DAD">
      <w:r>
        <w:separator/>
      </w:r>
    </w:p>
  </w:footnote>
  <w:footnote w:type="continuationSeparator" w:id="0">
    <w:p w14:paraId="4C7EBE15" w14:textId="77777777" w:rsidR="00156EBD" w:rsidRDefault="00156EBD" w:rsidP="00D9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BA6" w14:textId="0016291A" w:rsidR="00156EBD" w:rsidRPr="00DF2848" w:rsidRDefault="001B1867" w:rsidP="00B97BF7">
    <w:pPr>
      <w:pStyle w:val="Header"/>
      <w:tabs>
        <w:tab w:val="clear" w:pos="8640"/>
        <w:tab w:val="right" w:pos="9360"/>
      </w:tabs>
      <w:jc w:val="right"/>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887"/>
    <w:multiLevelType w:val="hybridMultilevel"/>
    <w:tmpl w:val="2FA2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14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A7"/>
    <w:rsid w:val="00032109"/>
    <w:rsid w:val="000343A7"/>
    <w:rsid w:val="0003770E"/>
    <w:rsid w:val="00050DA7"/>
    <w:rsid w:val="000767FC"/>
    <w:rsid w:val="00115201"/>
    <w:rsid w:val="001339F1"/>
    <w:rsid w:val="0014740F"/>
    <w:rsid w:val="00152DC5"/>
    <w:rsid w:val="00156EBD"/>
    <w:rsid w:val="001B1867"/>
    <w:rsid w:val="001C510B"/>
    <w:rsid w:val="0026592C"/>
    <w:rsid w:val="002D3636"/>
    <w:rsid w:val="002D5462"/>
    <w:rsid w:val="0039007B"/>
    <w:rsid w:val="003A3953"/>
    <w:rsid w:val="003B67B2"/>
    <w:rsid w:val="003E46BD"/>
    <w:rsid w:val="004038DD"/>
    <w:rsid w:val="00404BDF"/>
    <w:rsid w:val="00466BA4"/>
    <w:rsid w:val="00475ECF"/>
    <w:rsid w:val="004848B3"/>
    <w:rsid w:val="004B4FCC"/>
    <w:rsid w:val="004D2EC4"/>
    <w:rsid w:val="00500A86"/>
    <w:rsid w:val="005041C3"/>
    <w:rsid w:val="00524715"/>
    <w:rsid w:val="00582AA8"/>
    <w:rsid w:val="005837E3"/>
    <w:rsid w:val="005A1E0A"/>
    <w:rsid w:val="00607848"/>
    <w:rsid w:val="006170B6"/>
    <w:rsid w:val="00685AC0"/>
    <w:rsid w:val="006F50E7"/>
    <w:rsid w:val="007127EC"/>
    <w:rsid w:val="0074120E"/>
    <w:rsid w:val="0074193A"/>
    <w:rsid w:val="00757C1F"/>
    <w:rsid w:val="007661A4"/>
    <w:rsid w:val="007C0A64"/>
    <w:rsid w:val="007E5FE5"/>
    <w:rsid w:val="007F54B5"/>
    <w:rsid w:val="008F0B51"/>
    <w:rsid w:val="009072BD"/>
    <w:rsid w:val="00924FC6"/>
    <w:rsid w:val="009743B2"/>
    <w:rsid w:val="00996A1A"/>
    <w:rsid w:val="009F6D2F"/>
    <w:rsid w:val="00A268DC"/>
    <w:rsid w:val="00A752EE"/>
    <w:rsid w:val="00A91C45"/>
    <w:rsid w:val="00AE5CB8"/>
    <w:rsid w:val="00AF06E0"/>
    <w:rsid w:val="00B2107B"/>
    <w:rsid w:val="00B41731"/>
    <w:rsid w:val="00B97BF7"/>
    <w:rsid w:val="00C6108C"/>
    <w:rsid w:val="00C71944"/>
    <w:rsid w:val="00C75A1F"/>
    <w:rsid w:val="00CA3988"/>
    <w:rsid w:val="00CA61D0"/>
    <w:rsid w:val="00CC1B80"/>
    <w:rsid w:val="00CD4D60"/>
    <w:rsid w:val="00D94DAD"/>
    <w:rsid w:val="00DB3B2B"/>
    <w:rsid w:val="00DF4E19"/>
    <w:rsid w:val="00E070D3"/>
    <w:rsid w:val="00E41AC4"/>
    <w:rsid w:val="00E944C1"/>
    <w:rsid w:val="00EE6A59"/>
    <w:rsid w:val="00F0204D"/>
    <w:rsid w:val="00F030AB"/>
    <w:rsid w:val="00F904BD"/>
    <w:rsid w:val="00FB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48195"/>
  <w15:docId w15:val="{58A9129A-7A5F-499D-A5DF-9292D0B9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0DA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DA7"/>
    <w:rPr>
      <w:rFonts w:ascii="Arial" w:eastAsia="Times New Roman" w:hAnsi="Arial" w:cs="Times New Roman"/>
      <w:b/>
      <w:kern w:val="28"/>
      <w:sz w:val="28"/>
      <w:szCs w:val="20"/>
    </w:rPr>
  </w:style>
  <w:style w:type="paragraph" w:styleId="Header">
    <w:name w:val="header"/>
    <w:basedOn w:val="Normal"/>
    <w:link w:val="HeaderChar"/>
    <w:rsid w:val="00050DA7"/>
    <w:pPr>
      <w:tabs>
        <w:tab w:val="center" w:pos="4320"/>
        <w:tab w:val="right" w:pos="8640"/>
      </w:tabs>
    </w:pPr>
  </w:style>
  <w:style w:type="character" w:customStyle="1" w:styleId="HeaderChar">
    <w:name w:val="Header Char"/>
    <w:basedOn w:val="DefaultParagraphFont"/>
    <w:link w:val="Header"/>
    <w:rsid w:val="00050D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127EC"/>
    <w:pPr>
      <w:tabs>
        <w:tab w:val="center" w:pos="4680"/>
        <w:tab w:val="right" w:pos="9360"/>
      </w:tabs>
    </w:pPr>
  </w:style>
  <w:style w:type="character" w:customStyle="1" w:styleId="FooterChar">
    <w:name w:val="Footer Char"/>
    <w:basedOn w:val="DefaultParagraphFont"/>
    <w:link w:val="Footer"/>
    <w:uiPriority w:val="99"/>
    <w:rsid w:val="007127E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27EC"/>
    <w:rPr>
      <w:rFonts w:ascii="Tahoma" w:hAnsi="Tahoma" w:cs="Tahoma"/>
      <w:sz w:val="16"/>
      <w:szCs w:val="16"/>
    </w:rPr>
  </w:style>
  <w:style w:type="character" w:customStyle="1" w:styleId="BalloonTextChar">
    <w:name w:val="Balloon Text Char"/>
    <w:basedOn w:val="DefaultParagraphFont"/>
    <w:link w:val="BalloonText"/>
    <w:uiPriority w:val="99"/>
    <w:semiHidden/>
    <w:rsid w:val="007127EC"/>
    <w:rPr>
      <w:rFonts w:ascii="Tahoma" w:eastAsia="Times New Roman" w:hAnsi="Tahoma" w:cs="Tahoma"/>
      <w:sz w:val="16"/>
      <w:szCs w:val="16"/>
    </w:rPr>
  </w:style>
  <w:style w:type="paragraph" w:styleId="ListParagraph">
    <w:name w:val="List Paragraph"/>
    <w:basedOn w:val="Normal"/>
    <w:uiPriority w:val="34"/>
    <w:qFormat/>
    <w:rsid w:val="00032109"/>
    <w:pPr>
      <w:ind w:left="720"/>
      <w:contextualSpacing/>
    </w:pPr>
  </w:style>
  <w:style w:type="character" w:styleId="CommentReference">
    <w:name w:val="annotation reference"/>
    <w:basedOn w:val="DefaultParagraphFont"/>
    <w:uiPriority w:val="99"/>
    <w:semiHidden/>
    <w:unhideWhenUsed/>
    <w:rsid w:val="00B2107B"/>
    <w:rPr>
      <w:sz w:val="16"/>
      <w:szCs w:val="16"/>
    </w:rPr>
  </w:style>
  <w:style w:type="paragraph" w:styleId="CommentText">
    <w:name w:val="annotation text"/>
    <w:basedOn w:val="Normal"/>
    <w:link w:val="CommentTextChar"/>
    <w:uiPriority w:val="99"/>
    <w:semiHidden/>
    <w:unhideWhenUsed/>
    <w:rsid w:val="00B2107B"/>
  </w:style>
  <w:style w:type="character" w:customStyle="1" w:styleId="CommentTextChar">
    <w:name w:val="Comment Text Char"/>
    <w:basedOn w:val="DefaultParagraphFont"/>
    <w:link w:val="CommentText"/>
    <w:uiPriority w:val="99"/>
    <w:semiHidden/>
    <w:rsid w:val="00B210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107B"/>
    <w:rPr>
      <w:b/>
      <w:bCs/>
    </w:rPr>
  </w:style>
  <w:style w:type="character" w:customStyle="1" w:styleId="CommentSubjectChar">
    <w:name w:val="Comment Subject Char"/>
    <w:basedOn w:val="CommentTextChar"/>
    <w:link w:val="CommentSubject"/>
    <w:uiPriority w:val="99"/>
    <w:semiHidden/>
    <w:rsid w:val="00B2107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TWDB</dc:creator>
  <cp:lastModifiedBy>Renate Kaaa</cp:lastModifiedBy>
  <cp:revision>3</cp:revision>
  <cp:lastPrinted>2012-08-16T19:18:00Z</cp:lastPrinted>
  <dcterms:created xsi:type="dcterms:W3CDTF">2024-03-07T16:32:00Z</dcterms:created>
  <dcterms:modified xsi:type="dcterms:W3CDTF">2024-03-08T16:25:00Z</dcterms:modified>
</cp:coreProperties>
</file>